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BF7E7B" w:rsidRPr="00E8301E" w:rsidTr="009174B9">
        <w:trPr>
          <w:trHeight w:val="283"/>
        </w:trPr>
        <w:tc>
          <w:tcPr>
            <w:tcW w:w="3686" w:type="dxa"/>
          </w:tcPr>
          <w:p w:rsidR="00BF7E7B" w:rsidRDefault="00BF7E7B" w:rsidP="007C28C2">
            <w:pPr>
              <w:jc w:val="center"/>
              <w:rPr>
                <w:sz w:val="26"/>
                <w:szCs w:val="26"/>
              </w:rPr>
            </w:pPr>
            <w:r w:rsidRPr="00E0753B">
              <w:rPr>
                <w:sz w:val="26"/>
                <w:szCs w:val="26"/>
              </w:rPr>
              <w:t>UBND TỈNH BẮC NINH</w:t>
            </w:r>
          </w:p>
          <w:p w:rsidR="00CB5E16" w:rsidRPr="00E0753B" w:rsidRDefault="00CB5E16" w:rsidP="007C28C2">
            <w:pPr>
              <w:jc w:val="center"/>
              <w:rPr>
                <w:b/>
                <w:sz w:val="26"/>
                <w:szCs w:val="26"/>
              </w:rPr>
            </w:pPr>
            <w:r w:rsidRPr="00E0753B">
              <w:rPr>
                <w:b/>
                <w:sz w:val="26"/>
                <w:szCs w:val="26"/>
              </w:rPr>
              <w:t>BAN QUẢN LÝ</w:t>
            </w:r>
          </w:p>
          <w:p w:rsidR="00CB5E16" w:rsidRDefault="00190BC3" w:rsidP="007C28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988695" wp14:editId="7E6FBD7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190500</wp:posOffset>
                      </wp:positionV>
                      <wp:extent cx="1057275" cy="0"/>
                      <wp:effectExtent l="0" t="0" r="2857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A074C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45pt,15pt" to="125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3c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"/>
                  </w:pict>
                </mc:Fallback>
              </mc:AlternateContent>
            </w:r>
            <w:r w:rsidR="00CB5E16" w:rsidRPr="00E0753B">
              <w:rPr>
                <w:b/>
                <w:sz w:val="26"/>
                <w:szCs w:val="26"/>
              </w:rPr>
              <w:t>AN TOÀN THỰC PHẨM</w:t>
            </w:r>
          </w:p>
          <w:p w:rsidR="00CB5E16" w:rsidRDefault="00ED3514" w:rsidP="0067379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922B6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/</w:t>
            </w:r>
            <w:r w:rsidR="00CB5E16" w:rsidRPr="004728EE">
              <w:rPr>
                <w:sz w:val="26"/>
                <w:szCs w:val="26"/>
              </w:rPr>
              <w:t>BQLATTP</w:t>
            </w:r>
            <w:r w:rsidR="003D3431">
              <w:rPr>
                <w:sz w:val="26"/>
                <w:szCs w:val="26"/>
              </w:rPr>
              <w:t>-</w:t>
            </w:r>
            <w:r w:rsidR="00C83E4C">
              <w:rPr>
                <w:sz w:val="26"/>
                <w:szCs w:val="26"/>
              </w:rPr>
              <w:t>NV</w:t>
            </w:r>
          </w:p>
          <w:p w:rsidR="00CB5E16" w:rsidRPr="00E0753B" w:rsidRDefault="00CB5E16" w:rsidP="00297296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V/v</w:t>
            </w:r>
            <w:r w:rsidR="00A27517">
              <w:rPr>
                <w:sz w:val="24"/>
                <w:szCs w:val="24"/>
              </w:rPr>
              <w:t xml:space="preserve"> </w:t>
            </w:r>
            <w:r w:rsidR="00297296">
              <w:rPr>
                <w:sz w:val="24"/>
                <w:szCs w:val="24"/>
              </w:rPr>
              <w:t>đề xuất hoạt động tại Festival “</w:t>
            </w:r>
            <w:r w:rsidR="00273944">
              <w:rPr>
                <w:sz w:val="24"/>
                <w:szCs w:val="24"/>
              </w:rPr>
              <w:t>Về miền quan họ</w:t>
            </w:r>
            <w:r w:rsidR="00161C1F">
              <w:rPr>
                <w:sz w:val="24"/>
                <w:szCs w:val="24"/>
              </w:rPr>
              <w:t xml:space="preserve"> </w:t>
            </w:r>
            <w:r w:rsidR="00273944">
              <w:rPr>
                <w:sz w:val="24"/>
                <w:szCs w:val="24"/>
              </w:rPr>
              <w:t>-</w:t>
            </w:r>
            <w:r w:rsidR="00161C1F">
              <w:rPr>
                <w:sz w:val="24"/>
                <w:szCs w:val="24"/>
              </w:rPr>
              <w:t xml:space="preserve"> </w:t>
            </w:r>
            <w:r w:rsidR="00297296">
              <w:rPr>
                <w:sz w:val="24"/>
                <w:szCs w:val="24"/>
              </w:rPr>
              <w:t>2022”, kỷ niệm 190 năm thành lập và 25 năm tái lập tỉnh Bắc Ninh</w:t>
            </w:r>
          </w:p>
        </w:tc>
        <w:tc>
          <w:tcPr>
            <w:tcW w:w="5670" w:type="dxa"/>
          </w:tcPr>
          <w:p w:rsidR="00BF7E7B" w:rsidRPr="00F62C48" w:rsidRDefault="00BF7E7B" w:rsidP="00E0753B">
            <w:pPr>
              <w:jc w:val="center"/>
              <w:rPr>
                <w:b/>
                <w:sz w:val="2"/>
                <w:szCs w:val="2"/>
              </w:rPr>
            </w:pPr>
          </w:p>
          <w:p w:rsidR="00BF7E7B" w:rsidRDefault="00BF7E7B" w:rsidP="00E0753B">
            <w:pPr>
              <w:jc w:val="center"/>
              <w:rPr>
                <w:b/>
                <w:sz w:val="26"/>
                <w:szCs w:val="26"/>
              </w:rPr>
            </w:pPr>
            <w:r w:rsidRPr="00E0753B">
              <w:rPr>
                <w:b/>
                <w:sz w:val="26"/>
                <w:szCs w:val="26"/>
              </w:rPr>
              <w:t>CỘNG HÒA XÃ HỘI CHỦ NGHĨA VIỆT NAM</w:t>
            </w:r>
          </w:p>
          <w:p w:rsidR="00CB5E16" w:rsidRDefault="00190BC3" w:rsidP="00E0753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FC49F67" wp14:editId="5524012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218439</wp:posOffset>
                      </wp:positionV>
                      <wp:extent cx="1643380" cy="0"/>
                      <wp:effectExtent l="0" t="0" r="1397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D18B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5pt,17.2pt" to="199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6B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jN8+l0Aa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"/>
                  </w:pict>
                </mc:Fallback>
              </mc:AlternateContent>
            </w:r>
            <w:r w:rsidR="00CB5E16" w:rsidRPr="00F607AD">
              <w:rPr>
                <w:b/>
              </w:rPr>
              <w:t>Độc lập - Tự do - Hạnh phúc</w:t>
            </w:r>
          </w:p>
          <w:p w:rsidR="00CB5E16" w:rsidRDefault="00CB5E16" w:rsidP="00E0753B">
            <w:pPr>
              <w:jc w:val="center"/>
              <w:rPr>
                <w:b/>
              </w:rPr>
            </w:pPr>
          </w:p>
          <w:p w:rsidR="00CB5E16" w:rsidRDefault="00CB5E16" w:rsidP="00E0753B">
            <w:pPr>
              <w:jc w:val="center"/>
              <w:rPr>
                <w:i/>
              </w:rPr>
            </w:pPr>
          </w:p>
          <w:p w:rsidR="00CB5E16" w:rsidRPr="00E0753B" w:rsidRDefault="00EE71F5" w:rsidP="006352C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i/>
              </w:rPr>
              <w:t xml:space="preserve">Bắc Ninh, ngày </w:t>
            </w:r>
            <w:r w:rsidR="00CE6C45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922B6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922B65">
              <w:rPr>
                <w:i/>
              </w:rPr>
              <w:t xml:space="preserve"> </w:t>
            </w:r>
            <w:r>
              <w:rPr>
                <w:i/>
              </w:rPr>
              <w:t xml:space="preserve">tháng </w:t>
            </w:r>
            <w:r w:rsidR="00922B65">
              <w:rPr>
                <w:i/>
              </w:rPr>
              <w:t xml:space="preserve">    </w:t>
            </w:r>
            <w:r w:rsidR="00CB5E16">
              <w:rPr>
                <w:i/>
              </w:rPr>
              <w:t xml:space="preserve"> </w:t>
            </w:r>
            <w:r w:rsidR="007203E7">
              <w:rPr>
                <w:i/>
              </w:rPr>
              <w:t>năm 20</w:t>
            </w:r>
            <w:r w:rsidR="003A4766">
              <w:rPr>
                <w:i/>
              </w:rPr>
              <w:t>2</w:t>
            </w:r>
            <w:r w:rsidR="006352C3">
              <w:rPr>
                <w:i/>
              </w:rPr>
              <w:t>1</w:t>
            </w:r>
          </w:p>
        </w:tc>
      </w:tr>
      <w:tr w:rsidR="00CB5E16" w:rsidRPr="006D546A" w:rsidTr="009174B9">
        <w:trPr>
          <w:trHeight w:val="283"/>
        </w:trPr>
        <w:tc>
          <w:tcPr>
            <w:tcW w:w="3686" w:type="dxa"/>
          </w:tcPr>
          <w:p w:rsidR="00CB5E16" w:rsidRPr="006D546A" w:rsidRDefault="00CB5E16" w:rsidP="006D546A">
            <w:pPr>
              <w:spacing w:line="300" w:lineRule="auto"/>
              <w:jc w:val="right"/>
            </w:pPr>
          </w:p>
        </w:tc>
        <w:tc>
          <w:tcPr>
            <w:tcW w:w="5670" w:type="dxa"/>
          </w:tcPr>
          <w:p w:rsidR="00CB5E16" w:rsidRPr="006D546A" w:rsidRDefault="00CB5E16" w:rsidP="00CE5A74">
            <w:pPr>
              <w:rPr>
                <w:b/>
              </w:rPr>
            </w:pPr>
          </w:p>
        </w:tc>
      </w:tr>
      <w:tr w:rsidR="007A3154" w:rsidRPr="006D546A" w:rsidTr="00BB3B3B">
        <w:trPr>
          <w:trHeight w:val="283"/>
        </w:trPr>
        <w:tc>
          <w:tcPr>
            <w:tcW w:w="9356" w:type="dxa"/>
            <w:gridSpan w:val="2"/>
          </w:tcPr>
          <w:p w:rsidR="007A3154" w:rsidRPr="000D3882" w:rsidRDefault="00223A63" w:rsidP="000D3882">
            <w:pPr>
              <w:keepNext/>
              <w:spacing w:before="240" w:after="240"/>
              <w:jc w:val="center"/>
              <w:rPr>
                <w:noProof/>
                <w:color w:val="000000"/>
              </w:rPr>
            </w:pPr>
            <w:r>
              <w:t xml:space="preserve">             </w:t>
            </w:r>
            <w:r w:rsidR="007A3154" w:rsidRPr="006D546A">
              <w:t>Kính gửi:</w:t>
            </w:r>
            <w:r w:rsidR="007A3154">
              <w:t xml:space="preserve">  </w:t>
            </w:r>
            <w:r w:rsidR="00D36D27">
              <w:rPr>
                <w:noProof/>
                <w:color w:val="000000"/>
              </w:rPr>
              <w:t>Sở Văn hóa, Thể</w:t>
            </w:r>
            <w:r w:rsidR="000D3882" w:rsidRPr="00145D99">
              <w:rPr>
                <w:noProof/>
                <w:color w:val="000000"/>
              </w:rPr>
              <w:t xml:space="preserve"> thao và Du lịch tỉnh Bắc Ninh</w:t>
            </w:r>
          </w:p>
        </w:tc>
      </w:tr>
    </w:tbl>
    <w:p w:rsidR="006C7BA5" w:rsidRPr="000D3882" w:rsidRDefault="000D3882" w:rsidP="000D3882">
      <w:pPr>
        <w:keepNext/>
        <w:spacing w:before="120" w:line="288" w:lineRule="auto"/>
        <w:ind w:firstLine="720"/>
        <w:jc w:val="both"/>
        <w:rPr>
          <w:i/>
          <w:noProof/>
          <w:spacing w:val="6"/>
        </w:rPr>
      </w:pPr>
      <w:r>
        <w:rPr>
          <w:i/>
          <w:color w:val="000000"/>
        </w:rPr>
        <w:t>Căn cứ</w:t>
      </w:r>
      <w:r w:rsidRPr="00CE44E0">
        <w:rPr>
          <w:i/>
          <w:color w:val="000000"/>
        </w:rPr>
        <w:t xml:space="preserve"> </w:t>
      </w:r>
      <w:r>
        <w:rPr>
          <w:i/>
          <w:color w:val="000000"/>
        </w:rPr>
        <w:t xml:space="preserve">Công văn số 503/CV-SVHTTDL </w:t>
      </w:r>
      <w:r w:rsidRPr="00CE44E0">
        <w:rPr>
          <w:i/>
          <w:color w:val="000000"/>
        </w:rPr>
        <w:t xml:space="preserve">ngày </w:t>
      </w:r>
      <w:r>
        <w:rPr>
          <w:i/>
          <w:color w:val="000000"/>
        </w:rPr>
        <w:t>16/04/2021</w:t>
      </w:r>
      <w:r w:rsidRPr="00CE44E0">
        <w:rPr>
          <w:i/>
          <w:color w:val="000000"/>
        </w:rPr>
        <w:t xml:space="preserve"> của </w:t>
      </w:r>
      <w:r>
        <w:rPr>
          <w:i/>
          <w:color w:val="000000"/>
        </w:rPr>
        <w:t xml:space="preserve">Sở Văn hóa, Thể thao và Du lịch tỉnh </w:t>
      </w:r>
      <w:r w:rsidRPr="00CE44E0">
        <w:rPr>
          <w:i/>
          <w:color w:val="000000"/>
        </w:rPr>
        <w:t xml:space="preserve">về </w:t>
      </w:r>
      <w:r>
        <w:rPr>
          <w:i/>
          <w:color w:val="000000"/>
        </w:rPr>
        <w:t>việc đề xuất hoạt động tại Festival “Về miền quan họ</w:t>
      </w:r>
      <w:r w:rsidR="00161C1F">
        <w:rPr>
          <w:i/>
          <w:color w:val="000000"/>
        </w:rPr>
        <w:t xml:space="preserve"> </w:t>
      </w:r>
      <w:r>
        <w:rPr>
          <w:i/>
          <w:color w:val="000000"/>
        </w:rPr>
        <w:t>-</w:t>
      </w:r>
      <w:r w:rsidR="00161C1F">
        <w:rPr>
          <w:i/>
          <w:color w:val="000000"/>
        </w:rPr>
        <w:t xml:space="preserve"> </w:t>
      </w:r>
      <w:r>
        <w:rPr>
          <w:i/>
          <w:color w:val="000000"/>
        </w:rPr>
        <w:t>2022”, kỷ niệm năm 190 năm thành lập và 25 năm tái lập tỉnh Bắc Ninh.</w:t>
      </w:r>
    </w:p>
    <w:p w:rsidR="000D3882" w:rsidRPr="002E33D0" w:rsidRDefault="000D3882" w:rsidP="000D3882">
      <w:pPr>
        <w:keepNext/>
        <w:spacing w:before="120" w:line="288" w:lineRule="auto"/>
        <w:ind w:firstLine="720"/>
        <w:jc w:val="both"/>
        <w:rPr>
          <w:noProof/>
          <w:color w:val="000000"/>
          <w:spacing w:val="4"/>
        </w:rPr>
      </w:pPr>
      <w:r w:rsidRPr="002E33D0">
        <w:rPr>
          <w:color w:val="000000"/>
          <w:spacing w:val="4"/>
        </w:rPr>
        <w:t xml:space="preserve">Ban Quản lý An toàn thực phẩm tỉnh Bắc Ninh </w:t>
      </w:r>
      <w:r>
        <w:rPr>
          <w:color w:val="000000"/>
          <w:spacing w:val="4"/>
        </w:rPr>
        <w:t xml:space="preserve">đề xuất các hoạt động của Ban tại Festival </w:t>
      </w:r>
      <w:r>
        <w:t xml:space="preserve">“Về miền Quan họ - 2022”, kỷ niệm 190 năm thành lập và 25 </w:t>
      </w:r>
      <w:r w:rsidR="004B2F3C">
        <w:t xml:space="preserve">năm </w:t>
      </w:r>
      <w:r>
        <w:t>tái lập tỉnh Bắc Ninh</w:t>
      </w:r>
      <w:r w:rsidRPr="002E33D0">
        <w:rPr>
          <w:color w:val="000000"/>
          <w:spacing w:val="4"/>
        </w:rPr>
        <w:t xml:space="preserve">, cụ thể như sau: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882" w:rsidRPr="00B209D5" w:rsidRDefault="000D3882" w:rsidP="000D3882">
      <w:pPr>
        <w:spacing w:before="120" w:line="288" w:lineRule="auto"/>
        <w:ind w:firstLine="709"/>
        <w:jc w:val="both"/>
        <w:rPr>
          <w:b/>
        </w:rPr>
      </w:pPr>
      <w:r w:rsidRPr="00B209D5">
        <w:rPr>
          <w:b/>
        </w:rPr>
        <w:t>I. MỤC ĐÍCH, YÊU CẦU</w:t>
      </w:r>
    </w:p>
    <w:p w:rsidR="000D3882" w:rsidRPr="00EB6164" w:rsidRDefault="000D3882" w:rsidP="000D3882">
      <w:pPr>
        <w:spacing w:before="120" w:line="288" w:lineRule="auto"/>
        <w:ind w:firstLine="709"/>
        <w:jc w:val="both"/>
      </w:pPr>
      <w:r w:rsidRPr="00EB6164">
        <w:t>Đảm bảo công tác an toàn thực phẩm, phòng chống ngộ độc thực phẩm.</w:t>
      </w:r>
    </w:p>
    <w:p w:rsidR="000D3882" w:rsidRDefault="000D3882" w:rsidP="000D3882">
      <w:pPr>
        <w:spacing w:before="120" w:line="288" w:lineRule="auto"/>
        <w:ind w:firstLine="709"/>
        <w:jc w:val="both"/>
        <w:rPr>
          <w:b/>
        </w:rPr>
      </w:pPr>
      <w:r w:rsidRPr="00B209D5">
        <w:rPr>
          <w:b/>
        </w:rPr>
        <w:t>II. THỜI GIAN VÀ ĐỊA ĐIỂM</w:t>
      </w:r>
    </w:p>
    <w:p w:rsidR="000D3882" w:rsidRPr="008D5ABD" w:rsidRDefault="000D3882" w:rsidP="000D3882">
      <w:pPr>
        <w:spacing w:before="120" w:line="288" w:lineRule="auto"/>
        <w:ind w:firstLine="709"/>
        <w:jc w:val="both"/>
        <w:rPr>
          <w:color w:val="000000"/>
        </w:rPr>
      </w:pPr>
      <w:r w:rsidRPr="00273944">
        <w:rPr>
          <w:b/>
          <w:color w:val="000000"/>
        </w:rPr>
        <w:t>1. Thời gian</w:t>
      </w:r>
      <w:r w:rsidRPr="008D5ABD">
        <w:rPr>
          <w:color w:val="000000"/>
        </w:rPr>
        <w:t xml:space="preserve">: Tháng 2/2022 (dự kiến trong thời gian 5 ngày). </w:t>
      </w:r>
    </w:p>
    <w:p w:rsidR="000D3882" w:rsidRPr="008D5ABD" w:rsidRDefault="000D3882" w:rsidP="000D3882">
      <w:pPr>
        <w:spacing w:before="120" w:line="288" w:lineRule="auto"/>
        <w:ind w:firstLine="709"/>
        <w:jc w:val="both"/>
        <w:rPr>
          <w:color w:val="000000"/>
        </w:rPr>
      </w:pPr>
      <w:r w:rsidRPr="00273944">
        <w:rPr>
          <w:b/>
          <w:color w:val="000000"/>
        </w:rPr>
        <w:t>2. Địa điểm dự kiến</w:t>
      </w:r>
      <w:r w:rsidRPr="008D5ABD">
        <w:rPr>
          <w:color w:val="000000"/>
        </w:rPr>
        <w:t xml:space="preserve">: </w:t>
      </w:r>
    </w:p>
    <w:p w:rsidR="000D3882" w:rsidRPr="00856B2F" w:rsidRDefault="000D3882" w:rsidP="000D3882">
      <w:pPr>
        <w:spacing w:before="120" w:line="28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Các địa điểm ăn uống phục vụ </w:t>
      </w:r>
      <w:r w:rsidR="00273944">
        <w:t xml:space="preserve">Festival “Về miền Quan họ - </w:t>
      </w:r>
      <w:r>
        <w:t xml:space="preserve">2022”, kỷ niệm 190 năm thành lập và 25 </w:t>
      </w:r>
      <w:r w:rsidR="004B2F3C">
        <w:t xml:space="preserve">năm </w:t>
      </w:r>
      <w:r>
        <w:t>tái lập tỉnh Bắc Ninh</w:t>
      </w:r>
      <w:r>
        <w:rPr>
          <w:color w:val="000000"/>
        </w:rPr>
        <w:t>.</w:t>
      </w:r>
    </w:p>
    <w:p w:rsidR="000D3882" w:rsidRDefault="000D3882" w:rsidP="000D3882">
      <w:pPr>
        <w:spacing w:before="120" w:line="288" w:lineRule="auto"/>
        <w:ind w:firstLine="709"/>
        <w:jc w:val="both"/>
        <w:rPr>
          <w:b/>
        </w:rPr>
      </w:pPr>
      <w:r w:rsidRPr="00B209D5">
        <w:rPr>
          <w:b/>
        </w:rPr>
        <w:t xml:space="preserve">III. </w:t>
      </w:r>
      <w:r>
        <w:rPr>
          <w:b/>
        </w:rPr>
        <w:t xml:space="preserve">CÁC HOẠT ĐỘNG </w:t>
      </w:r>
      <w:r w:rsidR="006B1ECF">
        <w:rPr>
          <w:b/>
        </w:rPr>
        <w:t>CỤ THỂ</w:t>
      </w:r>
      <w:r>
        <w:rPr>
          <w:b/>
        </w:rPr>
        <w:t xml:space="preserve"> </w:t>
      </w:r>
    </w:p>
    <w:p w:rsidR="00A02833" w:rsidRPr="00A02833" w:rsidRDefault="00A02833" w:rsidP="00A02833">
      <w:pPr>
        <w:spacing w:before="120" w:line="288" w:lineRule="auto"/>
        <w:ind w:firstLine="709"/>
        <w:jc w:val="both"/>
        <w:rPr>
          <w:spacing w:val="2"/>
        </w:rPr>
      </w:pPr>
      <w:r w:rsidRPr="008D5ABD">
        <w:rPr>
          <w:color w:val="000000"/>
        </w:rPr>
        <w:t>1</w:t>
      </w:r>
      <w:r w:rsidRPr="008049A5">
        <w:rPr>
          <w:b/>
          <w:color w:val="000000"/>
        </w:rPr>
        <w:t xml:space="preserve">. </w:t>
      </w:r>
      <w:r w:rsidRPr="00424E66">
        <w:rPr>
          <w:spacing w:val="2"/>
        </w:rPr>
        <w:t>Xây dựng Kế hoạch giám sát đảm bảo an toàn thực phẩm phục vụ Festival “Về miền Quan họ - 2022”, kỷ niệm 190 năm thành lập và 25 năm tái lập tỉnh Bắc Ninh.</w:t>
      </w:r>
    </w:p>
    <w:p w:rsidR="00A02833" w:rsidRPr="00A02833" w:rsidRDefault="00A02833" w:rsidP="00A02833">
      <w:pPr>
        <w:spacing w:before="120" w:line="288" w:lineRule="auto"/>
        <w:jc w:val="both"/>
        <w:rPr>
          <w:spacing w:val="2"/>
        </w:rPr>
      </w:pPr>
      <w:r>
        <w:t xml:space="preserve">          - </w:t>
      </w:r>
      <w:r w:rsidRPr="00B209D5">
        <w:t xml:space="preserve">Xây dựng lịch kiểm tra giám sát </w:t>
      </w:r>
      <w:r>
        <w:t xml:space="preserve">tại các </w:t>
      </w:r>
      <w:r w:rsidRPr="00122F49">
        <w:rPr>
          <w:color w:val="000000"/>
        </w:rPr>
        <w:t xml:space="preserve">địa điểm ăn uống </w:t>
      </w:r>
      <w:r>
        <w:rPr>
          <w:color w:val="000000"/>
        </w:rPr>
        <w:t xml:space="preserve">phục vụ </w:t>
      </w:r>
      <w:r w:rsidRPr="00424E66">
        <w:rPr>
          <w:spacing w:val="2"/>
        </w:rPr>
        <w:t>Festival “Về miền Quan họ - 2022”, kỷ niệm 190 năm thành lập và 25 năm tái lập tỉnh Bắc Ninh</w:t>
      </w:r>
      <w:r>
        <w:rPr>
          <w:spacing w:val="2"/>
        </w:rPr>
        <w:t>.</w:t>
      </w:r>
    </w:p>
    <w:p w:rsidR="000D3882" w:rsidRPr="003C51F7" w:rsidRDefault="000D3882" w:rsidP="003C51F7">
      <w:pPr>
        <w:spacing w:before="120" w:after="120" w:line="288" w:lineRule="auto"/>
        <w:ind w:firstLine="720"/>
        <w:jc w:val="both"/>
      </w:pPr>
      <w:r>
        <w:t>- Dự trù</w:t>
      </w:r>
      <w:r w:rsidRPr="00B209D5">
        <w:t xml:space="preserve"> trang thiết bị, dụng cụ phục vụ công tác kiểm tra, giám sát: </w:t>
      </w:r>
      <w:r>
        <w:t>phương tiện đi lại, kit/test xét nghiệm, dụng cụ lấy mẫu, lưu mẫu thực phẩm: 0</w:t>
      </w:r>
      <w:r w:rsidR="006B1ECF">
        <w:t>2</w:t>
      </w:r>
      <w:r>
        <w:t xml:space="preserve"> bộ Kisttest</w:t>
      </w:r>
      <w:r w:rsidR="00910587">
        <w:rPr>
          <w:i/>
        </w:rPr>
        <w:t xml:space="preserve"> </w:t>
      </w:r>
      <w:r>
        <w:t xml:space="preserve">xét nghiệm nhanh ATVSTP gồm </w:t>
      </w:r>
      <w:r w:rsidR="006B1ECF">
        <w:t>06</w:t>
      </w:r>
      <w:r>
        <w:t xml:space="preserve"> chỉ tiêu (Độ sạch bát đĩa, dầu mỡ ôi khét, dư lượng thuốc trừ sâu trong rau quả, methanol, hàn the, foocmon</w:t>
      </w:r>
      <w:r w:rsidR="006B1ECF">
        <w:t>).</w:t>
      </w:r>
    </w:p>
    <w:p w:rsidR="000D3882" w:rsidRDefault="000D3882" w:rsidP="000D3882">
      <w:pPr>
        <w:spacing w:before="120" w:line="288" w:lineRule="auto"/>
        <w:ind w:firstLine="720"/>
        <w:jc w:val="both"/>
      </w:pPr>
      <w:r w:rsidRPr="008D5ABD">
        <w:rPr>
          <w:color w:val="000000"/>
        </w:rPr>
        <w:lastRenderedPageBreak/>
        <w:t>2.</w:t>
      </w:r>
      <w:r w:rsidRPr="00A31A8F">
        <w:rPr>
          <w:b/>
          <w:color w:val="000000"/>
        </w:rPr>
        <w:t xml:space="preserve"> </w:t>
      </w:r>
      <w:r w:rsidRPr="0075108C">
        <w:rPr>
          <w:color w:val="000000"/>
        </w:rPr>
        <w:t>Xây dựng</w:t>
      </w:r>
      <w:r>
        <w:rPr>
          <w:b/>
          <w:color w:val="000000"/>
        </w:rPr>
        <w:t xml:space="preserve"> </w:t>
      </w:r>
      <w:r>
        <w:t xml:space="preserve">Quyết định thành lập đoàn giám sát an toàn thực phẩm phục vụ Festival “Về miền Quan họ - 2022”, kỷ niệm 190 năm thành lập và 25 </w:t>
      </w:r>
      <w:r w:rsidR="004B2F3C">
        <w:t xml:space="preserve">năm </w:t>
      </w:r>
      <w:r>
        <w:t>tái lập tỉnh Bắc Ninh:</w:t>
      </w:r>
    </w:p>
    <w:p w:rsidR="000D3882" w:rsidRDefault="000D3882" w:rsidP="000D3882">
      <w:pPr>
        <w:spacing w:before="120" w:line="288" w:lineRule="auto"/>
        <w:ind w:firstLine="720"/>
        <w:jc w:val="both"/>
      </w:pPr>
      <w:r>
        <w:t>- Số lượng thành viên đoàn giám sát: dự kiến 15 người</w:t>
      </w:r>
      <w:r w:rsidR="000D21CF">
        <w:t>.</w:t>
      </w:r>
    </w:p>
    <w:p w:rsidR="000D3882" w:rsidRPr="00754560" w:rsidRDefault="000D3882" w:rsidP="000D3882">
      <w:pPr>
        <w:spacing w:before="120" w:line="288" w:lineRule="auto"/>
        <w:ind w:firstLine="720"/>
        <w:jc w:val="both"/>
      </w:pPr>
      <w:r>
        <w:t xml:space="preserve">- </w:t>
      </w:r>
      <w:r w:rsidRPr="00A13F29">
        <w:t>Chuẩn bị trang thiết bị, dụng cụ phục vụ công tác kiểm tra, giám sát</w:t>
      </w:r>
      <w:r>
        <w:t>.</w:t>
      </w:r>
    </w:p>
    <w:p w:rsidR="000D3882" w:rsidRPr="00B209D5" w:rsidRDefault="000D3882" w:rsidP="000D3882">
      <w:pPr>
        <w:spacing w:before="120" w:line="288" w:lineRule="auto"/>
        <w:ind w:firstLine="709"/>
        <w:jc w:val="both"/>
      </w:pPr>
      <w:r>
        <w:t xml:space="preserve">- </w:t>
      </w:r>
      <w:r w:rsidRPr="00B209D5">
        <w:t>Tiến hành kiểm tra các điều kiệ</w:t>
      </w:r>
      <w:r>
        <w:t>n</w:t>
      </w:r>
      <w:r w:rsidRPr="00B209D5">
        <w:t xml:space="preserve"> an toàn thực phẩm: Điều kiện về môi trường, điều kiện về trang thiết bị dụng cụ, điều kiện về nguyên liệu thực phẩm, điều kiện về con người.</w:t>
      </w:r>
      <w:r>
        <w:t xml:space="preserve"> </w:t>
      </w:r>
      <w:r w:rsidRPr="00B209D5">
        <w:t>Tổ chức lấy mẫu và lưu mẫu thực phẩm theo quy định.</w:t>
      </w:r>
    </w:p>
    <w:p w:rsidR="000D3882" w:rsidRPr="00B209D5" w:rsidRDefault="000D3882" w:rsidP="000D3882">
      <w:pPr>
        <w:spacing w:before="120" w:line="288" w:lineRule="auto"/>
        <w:ind w:firstLine="720"/>
        <w:jc w:val="both"/>
      </w:pPr>
      <w:r>
        <w:t xml:space="preserve">- </w:t>
      </w:r>
      <w:r w:rsidRPr="00B209D5">
        <w:t>Thực hiện ghi chép thông tin, số liệu đầy đủ.</w:t>
      </w:r>
    </w:p>
    <w:p w:rsidR="000D3882" w:rsidRDefault="000D3882" w:rsidP="000D3882">
      <w:pPr>
        <w:spacing w:before="120" w:line="288" w:lineRule="auto"/>
        <w:ind w:firstLine="720"/>
        <w:jc w:val="both"/>
      </w:pPr>
      <w:r>
        <w:t xml:space="preserve">- </w:t>
      </w:r>
      <w:r w:rsidRPr="00B209D5">
        <w:t>Báo cáo kết quả kiểm tra, giám sát công tác đảm bảo an toàn thực phẩm.</w:t>
      </w:r>
    </w:p>
    <w:p w:rsidR="008D5ABD" w:rsidRDefault="008D5ABD" w:rsidP="000D3882">
      <w:pPr>
        <w:spacing w:before="120" w:line="288" w:lineRule="auto"/>
        <w:ind w:firstLine="720"/>
        <w:jc w:val="both"/>
      </w:pPr>
      <w:r>
        <w:t xml:space="preserve">3. Dự trù kinh phí: </w:t>
      </w:r>
      <w:r w:rsidRPr="008D5ABD">
        <w:rPr>
          <w:i/>
        </w:rPr>
        <w:t>theo bảng kê chi tiết đính kèm</w:t>
      </w:r>
      <w:r>
        <w:rPr>
          <w:i/>
        </w:rPr>
        <w:t>.</w:t>
      </w:r>
    </w:p>
    <w:p w:rsidR="004B1805" w:rsidRPr="008D5ABD" w:rsidRDefault="000D3882" w:rsidP="008D5ABD">
      <w:pPr>
        <w:spacing w:before="120" w:after="120" w:line="288" w:lineRule="auto"/>
        <w:ind w:firstLine="709"/>
        <w:jc w:val="both"/>
        <w:rPr>
          <w:color w:val="000000"/>
          <w:spacing w:val="10"/>
        </w:rPr>
      </w:pPr>
      <w:r w:rsidRPr="00327868">
        <w:rPr>
          <w:color w:val="000000"/>
          <w:spacing w:val="10"/>
        </w:rPr>
        <w:t xml:space="preserve">Trên đây là </w:t>
      </w:r>
      <w:r>
        <w:rPr>
          <w:color w:val="000000"/>
          <w:spacing w:val="10"/>
        </w:rPr>
        <w:t>hoạt động</w:t>
      </w:r>
      <w:r w:rsidRPr="00327868">
        <w:rPr>
          <w:color w:val="000000"/>
          <w:spacing w:val="10"/>
        </w:rPr>
        <w:t xml:space="preserve"> đảm bảo công tác an toàn thực phẩm </w:t>
      </w:r>
      <w:r w:rsidRPr="00545766">
        <w:rPr>
          <w:noProof/>
          <w:color w:val="000000"/>
        </w:rPr>
        <w:t xml:space="preserve">trong </w:t>
      </w:r>
      <w:r>
        <w:t xml:space="preserve">Festival “Về miền Quan họ - 2022”, kỷ niệm 190 năm thành lập và 25 </w:t>
      </w:r>
      <w:r w:rsidR="004B2F3C">
        <w:t xml:space="preserve">năm </w:t>
      </w:r>
      <w:r>
        <w:t>tái lập tỉnh Bắc Ninh</w:t>
      </w:r>
      <w:r>
        <w:rPr>
          <w:noProof/>
          <w:color w:val="000000"/>
          <w:spacing w:val="6"/>
        </w:rPr>
        <w:t xml:space="preserve"> của Ban Quản lý An toàn thực phẩm tỉnh Bắc Ninh</w:t>
      </w:r>
      <w:r w:rsidRPr="00327868">
        <w:rPr>
          <w:color w:val="000000"/>
          <w:spacing w:val="10"/>
        </w:rPr>
        <w:t>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551"/>
      </w:tblGrid>
      <w:tr w:rsidR="006C7BA5" w:rsidTr="006C7BA5">
        <w:tc>
          <w:tcPr>
            <w:tcW w:w="4537" w:type="dxa"/>
          </w:tcPr>
          <w:p w:rsidR="006C7BA5" w:rsidRDefault="006C7BA5" w:rsidP="000E6001">
            <w:pPr>
              <w:rPr>
                <w:b/>
                <w:bCs/>
                <w:i/>
                <w:sz w:val="24"/>
                <w:szCs w:val="24"/>
                <w:lang w:val="it-IT"/>
              </w:rPr>
            </w:pPr>
            <w:r w:rsidRPr="004873FF">
              <w:rPr>
                <w:b/>
                <w:bCs/>
                <w:i/>
                <w:sz w:val="24"/>
                <w:szCs w:val="24"/>
                <w:lang w:val="it-IT"/>
              </w:rPr>
              <w:t>Nơi nhận:</w:t>
            </w:r>
          </w:p>
          <w:p w:rsidR="006C7BA5" w:rsidRPr="007C0484" w:rsidRDefault="006C7BA5" w:rsidP="000E6001">
            <w:pPr>
              <w:rPr>
                <w:bCs/>
                <w:sz w:val="22"/>
                <w:szCs w:val="22"/>
                <w:lang w:val="it-IT"/>
              </w:rPr>
            </w:pPr>
            <w:r w:rsidRPr="007C0484">
              <w:rPr>
                <w:bCs/>
                <w:sz w:val="22"/>
                <w:szCs w:val="22"/>
                <w:lang w:val="it-IT"/>
              </w:rPr>
              <w:t xml:space="preserve">- Như </w:t>
            </w:r>
            <w:r w:rsidR="005B702E">
              <w:rPr>
                <w:bCs/>
                <w:sz w:val="22"/>
                <w:szCs w:val="22"/>
                <w:lang w:val="it-IT"/>
              </w:rPr>
              <w:t>trên</w:t>
            </w:r>
            <w:r w:rsidRPr="007C0484">
              <w:rPr>
                <w:bCs/>
                <w:sz w:val="22"/>
                <w:szCs w:val="22"/>
                <w:lang w:val="it-IT"/>
              </w:rPr>
              <w:t>;</w:t>
            </w:r>
          </w:p>
          <w:p w:rsidR="006C7BA5" w:rsidRDefault="006C7BA5" w:rsidP="000E6001">
            <w:pPr>
              <w:rPr>
                <w:bCs/>
                <w:sz w:val="22"/>
                <w:szCs w:val="22"/>
                <w:lang w:val="it-IT"/>
              </w:rPr>
            </w:pPr>
            <w:r w:rsidRPr="007C0484">
              <w:rPr>
                <w:bCs/>
                <w:sz w:val="22"/>
                <w:szCs w:val="22"/>
                <w:lang w:val="it-IT"/>
              </w:rPr>
              <w:t>-</w:t>
            </w:r>
            <w:r w:rsidR="005B702E">
              <w:rPr>
                <w:bCs/>
                <w:sz w:val="22"/>
                <w:szCs w:val="22"/>
                <w:lang w:val="it-IT"/>
              </w:rPr>
              <w:t xml:space="preserve"> </w:t>
            </w:r>
            <w:r w:rsidR="00EC143F">
              <w:rPr>
                <w:bCs/>
                <w:sz w:val="22"/>
                <w:szCs w:val="22"/>
                <w:lang w:val="it-IT"/>
              </w:rPr>
              <w:t xml:space="preserve">Trưởng Ban, </w:t>
            </w:r>
            <w:bookmarkStart w:id="0" w:name="_GoBack"/>
            <w:bookmarkEnd w:id="0"/>
            <w:r w:rsidR="00ED3440">
              <w:rPr>
                <w:bCs/>
                <w:sz w:val="22"/>
                <w:szCs w:val="22"/>
                <w:lang w:val="it-IT"/>
              </w:rPr>
              <w:t>Phó trưởng</w:t>
            </w:r>
            <w:r w:rsidR="007C02F9">
              <w:rPr>
                <w:bCs/>
                <w:sz w:val="22"/>
                <w:szCs w:val="22"/>
                <w:lang w:val="it-IT"/>
              </w:rPr>
              <w:t xml:space="preserve"> Ban</w:t>
            </w:r>
            <w:r w:rsidR="00122D31" w:rsidRPr="007C0484">
              <w:rPr>
                <w:bCs/>
                <w:sz w:val="22"/>
                <w:szCs w:val="22"/>
                <w:lang w:val="it-IT"/>
              </w:rPr>
              <w:t>;</w:t>
            </w:r>
          </w:p>
          <w:p w:rsidR="000D3882" w:rsidRPr="00561B5C" w:rsidRDefault="000D3882" w:rsidP="000D3882">
            <w:pPr>
              <w:jc w:val="both"/>
              <w:rPr>
                <w:noProof/>
                <w:color w:val="000000"/>
                <w:sz w:val="22"/>
                <w:lang w:val="es-MX"/>
              </w:rPr>
            </w:pPr>
            <w:r w:rsidRPr="00561B5C">
              <w:rPr>
                <w:noProof/>
                <w:color w:val="000000"/>
                <w:sz w:val="22"/>
                <w:lang w:val="es-MX"/>
              </w:rPr>
              <w:t>-</w:t>
            </w:r>
            <w:r>
              <w:rPr>
                <w:noProof/>
                <w:color w:val="000000"/>
                <w:sz w:val="22"/>
                <w:lang w:val="es-MX"/>
              </w:rPr>
              <w:t xml:space="preserve"> Các phòng, đội trực thuộc Ban</w:t>
            </w:r>
            <w:r w:rsidRPr="00561B5C">
              <w:rPr>
                <w:noProof/>
                <w:color w:val="000000"/>
                <w:sz w:val="22"/>
                <w:lang w:val="es-MX"/>
              </w:rPr>
              <w:t>;</w:t>
            </w:r>
          </w:p>
          <w:p w:rsidR="006C7BA5" w:rsidRPr="000F7E3A" w:rsidRDefault="000D3882" w:rsidP="000D3882">
            <w:pPr>
              <w:rPr>
                <w:bCs/>
                <w:sz w:val="26"/>
                <w:szCs w:val="26"/>
                <w:lang w:val="it-IT"/>
              </w:rPr>
            </w:pPr>
            <w:r w:rsidRPr="00561B5C">
              <w:rPr>
                <w:color w:val="000000"/>
                <w:sz w:val="22"/>
                <w:lang w:val="es-MX"/>
              </w:rPr>
              <w:t xml:space="preserve">- </w:t>
            </w:r>
            <w:r w:rsidRPr="00561B5C">
              <w:rPr>
                <w:noProof/>
                <w:color w:val="000000"/>
                <w:sz w:val="22"/>
                <w:lang w:val="es-MX"/>
              </w:rPr>
              <w:t>Lưu: VT</w:t>
            </w:r>
            <w:r w:rsidRPr="00561B5C">
              <w:rPr>
                <w:color w:val="000000"/>
                <w:sz w:val="22"/>
                <w:lang w:val="es-MX"/>
              </w:rPr>
              <w:t>, NV.</w:t>
            </w:r>
          </w:p>
        </w:tc>
        <w:tc>
          <w:tcPr>
            <w:tcW w:w="4645" w:type="dxa"/>
          </w:tcPr>
          <w:p w:rsidR="006C7BA5" w:rsidRDefault="00EC143F" w:rsidP="00610DB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KT.</w:t>
            </w:r>
            <w:r w:rsidR="006C7BA5" w:rsidRPr="00621E27">
              <w:rPr>
                <w:b/>
                <w:sz w:val="26"/>
                <w:szCs w:val="26"/>
                <w:lang w:val="it-IT"/>
              </w:rPr>
              <w:t>TRƯỞNG BAN</w:t>
            </w:r>
          </w:p>
          <w:p w:rsidR="00EC143F" w:rsidRDefault="00EC143F" w:rsidP="00610DB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PHÓ TRƯỞNG BAN</w:t>
            </w:r>
          </w:p>
          <w:p w:rsidR="00610DBA" w:rsidRDefault="00610DBA" w:rsidP="000D3882">
            <w:pPr>
              <w:rPr>
                <w:b/>
                <w:sz w:val="26"/>
                <w:szCs w:val="26"/>
                <w:lang w:val="it-IT"/>
              </w:rPr>
            </w:pPr>
          </w:p>
          <w:p w:rsidR="005D39F0" w:rsidRDefault="005D39F0" w:rsidP="005D39F0">
            <w:pPr>
              <w:rPr>
                <w:b/>
                <w:bCs/>
                <w:sz w:val="26"/>
                <w:szCs w:val="26"/>
                <w:lang w:val="it-IT"/>
              </w:rPr>
            </w:pPr>
          </w:p>
          <w:p w:rsidR="005D39F0" w:rsidRDefault="005D39F0" w:rsidP="005D39F0">
            <w:pPr>
              <w:rPr>
                <w:b/>
                <w:bCs/>
                <w:sz w:val="26"/>
                <w:szCs w:val="26"/>
                <w:lang w:val="it-IT"/>
              </w:rPr>
            </w:pPr>
          </w:p>
          <w:p w:rsidR="005D39F0" w:rsidRDefault="005D39F0" w:rsidP="005D39F0">
            <w:pPr>
              <w:rPr>
                <w:b/>
                <w:bCs/>
                <w:sz w:val="26"/>
                <w:szCs w:val="26"/>
                <w:lang w:val="it-IT"/>
              </w:rPr>
            </w:pPr>
          </w:p>
          <w:p w:rsidR="005D39F0" w:rsidRDefault="005D39F0" w:rsidP="005D39F0">
            <w:pPr>
              <w:jc w:val="center"/>
              <w:rPr>
                <w:b/>
                <w:bCs/>
                <w:lang w:val="it-IT"/>
              </w:rPr>
            </w:pPr>
          </w:p>
          <w:p w:rsidR="005D39F0" w:rsidRPr="005D39F0" w:rsidRDefault="00EC143F" w:rsidP="005D39F0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Trần Danh Phượng</w:t>
            </w:r>
          </w:p>
        </w:tc>
      </w:tr>
    </w:tbl>
    <w:p w:rsidR="00612BA7" w:rsidRPr="0025331F" w:rsidRDefault="00612BA7" w:rsidP="0025331F">
      <w:pPr>
        <w:spacing w:line="336" w:lineRule="auto"/>
        <w:ind w:firstLine="720"/>
        <w:jc w:val="both"/>
        <w:rPr>
          <w:i/>
          <w:spacing w:val="6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459"/>
      </w:tblGrid>
      <w:tr w:rsidR="004B1805" w:rsidTr="00C8205B">
        <w:trPr>
          <w:trHeight w:val="2778"/>
        </w:trPr>
        <w:tc>
          <w:tcPr>
            <w:tcW w:w="4721" w:type="dxa"/>
          </w:tcPr>
          <w:p w:rsidR="004B1805" w:rsidRDefault="004B1805" w:rsidP="004B1805">
            <w:pPr>
              <w:spacing w:line="336" w:lineRule="auto"/>
            </w:pPr>
          </w:p>
        </w:tc>
        <w:tc>
          <w:tcPr>
            <w:tcW w:w="4459" w:type="dxa"/>
          </w:tcPr>
          <w:p w:rsidR="004B1805" w:rsidRDefault="004B1805" w:rsidP="004B1805">
            <w:pPr>
              <w:spacing w:before="120" w:line="360" w:lineRule="auto"/>
              <w:jc w:val="center"/>
              <w:rPr>
                <w:b/>
              </w:rPr>
            </w:pPr>
          </w:p>
          <w:p w:rsidR="004B1805" w:rsidRDefault="004B1805" w:rsidP="004B1805">
            <w:pPr>
              <w:spacing w:before="120" w:line="360" w:lineRule="auto"/>
              <w:jc w:val="center"/>
              <w:rPr>
                <w:b/>
              </w:rPr>
            </w:pPr>
          </w:p>
          <w:p w:rsidR="004B1805" w:rsidRDefault="004B1805" w:rsidP="004B1805">
            <w:pPr>
              <w:spacing w:before="120" w:line="360" w:lineRule="auto"/>
              <w:jc w:val="center"/>
              <w:rPr>
                <w:b/>
              </w:rPr>
            </w:pPr>
          </w:p>
          <w:p w:rsidR="004B1805" w:rsidRDefault="004B1805" w:rsidP="004B1805">
            <w:pPr>
              <w:spacing w:before="120" w:line="360" w:lineRule="auto"/>
              <w:jc w:val="center"/>
              <w:rPr>
                <w:b/>
              </w:rPr>
            </w:pPr>
          </w:p>
          <w:p w:rsidR="004B1805" w:rsidRDefault="004B1805" w:rsidP="004B1805">
            <w:pPr>
              <w:spacing w:before="120" w:line="360" w:lineRule="auto"/>
              <w:jc w:val="center"/>
              <w:rPr>
                <w:b/>
              </w:rPr>
            </w:pPr>
          </w:p>
          <w:p w:rsidR="004B1805" w:rsidRDefault="004B1805" w:rsidP="004B1805">
            <w:pPr>
              <w:spacing w:before="120" w:line="360" w:lineRule="auto"/>
              <w:jc w:val="center"/>
              <w:rPr>
                <w:b/>
              </w:rPr>
            </w:pPr>
          </w:p>
          <w:p w:rsidR="004B1805" w:rsidRDefault="004B1805" w:rsidP="00C8205B">
            <w:pPr>
              <w:spacing w:before="120" w:line="360" w:lineRule="auto"/>
              <w:jc w:val="center"/>
            </w:pPr>
          </w:p>
        </w:tc>
      </w:tr>
    </w:tbl>
    <w:p w:rsidR="004B1805" w:rsidRPr="006D546A" w:rsidRDefault="004B1805" w:rsidP="004B1805">
      <w:pPr>
        <w:spacing w:line="336" w:lineRule="auto"/>
        <w:ind w:firstLine="720"/>
        <w:jc w:val="both"/>
      </w:pPr>
    </w:p>
    <w:p w:rsidR="004B1805" w:rsidRDefault="004B1805" w:rsidP="004B1805">
      <w:pPr>
        <w:spacing w:before="120" w:line="360" w:lineRule="auto"/>
        <w:ind w:firstLine="720"/>
        <w:rPr>
          <w:sz w:val="30"/>
          <w:szCs w:val="30"/>
        </w:rPr>
      </w:pPr>
    </w:p>
    <w:p w:rsidR="004B1805" w:rsidRPr="006D546A" w:rsidRDefault="004B1805" w:rsidP="00792B72">
      <w:pPr>
        <w:spacing w:line="336" w:lineRule="auto"/>
        <w:jc w:val="both"/>
        <w:rPr>
          <w:spacing w:val="-6"/>
        </w:rPr>
      </w:pPr>
    </w:p>
    <w:tbl>
      <w:tblPr>
        <w:tblStyle w:val="TableGrid"/>
        <w:tblpPr w:leftFromText="180" w:rightFromText="180" w:vertAnchor="page" w:horzAnchor="margin" w:tblpY="12183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59"/>
      </w:tblGrid>
      <w:tr w:rsidR="004B1805" w:rsidTr="004B1805">
        <w:trPr>
          <w:trHeight w:val="2622"/>
        </w:trPr>
        <w:tc>
          <w:tcPr>
            <w:tcW w:w="4696" w:type="dxa"/>
          </w:tcPr>
          <w:p w:rsidR="004B1805" w:rsidRPr="00385D9A" w:rsidRDefault="004B1805" w:rsidP="004B1805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</w:tcPr>
          <w:p w:rsidR="004B1805" w:rsidRDefault="004B1805" w:rsidP="004B1805">
            <w:pPr>
              <w:spacing w:before="120" w:line="360" w:lineRule="auto"/>
              <w:jc w:val="center"/>
              <w:rPr>
                <w:sz w:val="30"/>
                <w:szCs w:val="30"/>
              </w:rPr>
            </w:pPr>
          </w:p>
        </w:tc>
      </w:tr>
    </w:tbl>
    <w:p w:rsidR="00BF7E7B" w:rsidRDefault="00BF7E7B" w:rsidP="00BF7E7B">
      <w:pPr>
        <w:spacing w:before="120" w:line="360" w:lineRule="auto"/>
        <w:ind w:firstLine="720"/>
        <w:rPr>
          <w:sz w:val="30"/>
          <w:szCs w:val="30"/>
        </w:rPr>
      </w:pPr>
    </w:p>
    <w:p w:rsidR="00D66177" w:rsidRDefault="00D66177"/>
    <w:p w:rsidR="009E1787" w:rsidRDefault="009E1787"/>
    <w:p w:rsidR="00385D9A" w:rsidRDefault="00385D9A"/>
    <w:sectPr w:rsidR="00385D9A" w:rsidSect="004B57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5A" w:rsidRDefault="00F2445A" w:rsidP="006B6AD1">
      <w:r>
        <w:separator/>
      </w:r>
    </w:p>
  </w:endnote>
  <w:endnote w:type="continuationSeparator" w:id="0">
    <w:p w:rsidR="00F2445A" w:rsidRDefault="00F2445A" w:rsidP="006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5A" w:rsidRDefault="00F2445A" w:rsidP="006B6AD1">
      <w:r>
        <w:separator/>
      </w:r>
    </w:p>
  </w:footnote>
  <w:footnote w:type="continuationSeparator" w:id="0">
    <w:p w:rsidR="00F2445A" w:rsidRDefault="00F2445A" w:rsidP="006B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42E5"/>
    <w:multiLevelType w:val="hybridMultilevel"/>
    <w:tmpl w:val="54D4BB56"/>
    <w:lvl w:ilvl="0" w:tplc="61EC28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B"/>
    <w:rsid w:val="000203DB"/>
    <w:rsid w:val="00086036"/>
    <w:rsid w:val="000872BE"/>
    <w:rsid w:val="0009365A"/>
    <w:rsid w:val="000B4BC4"/>
    <w:rsid w:val="000C57DB"/>
    <w:rsid w:val="000D21CF"/>
    <w:rsid w:val="000D3882"/>
    <w:rsid w:val="000D3FD6"/>
    <w:rsid w:val="000F420C"/>
    <w:rsid w:val="000F56D9"/>
    <w:rsid w:val="0011366B"/>
    <w:rsid w:val="00122D31"/>
    <w:rsid w:val="001238AC"/>
    <w:rsid w:val="00140F71"/>
    <w:rsid w:val="00152D96"/>
    <w:rsid w:val="00161C1F"/>
    <w:rsid w:val="00190BC3"/>
    <w:rsid w:val="00193E59"/>
    <w:rsid w:val="00222CB8"/>
    <w:rsid w:val="00223A63"/>
    <w:rsid w:val="0022791C"/>
    <w:rsid w:val="0023336B"/>
    <w:rsid w:val="002431B6"/>
    <w:rsid w:val="0025331F"/>
    <w:rsid w:val="0026187E"/>
    <w:rsid w:val="00262E87"/>
    <w:rsid w:val="002737BB"/>
    <w:rsid w:val="00273944"/>
    <w:rsid w:val="00276584"/>
    <w:rsid w:val="00284DA2"/>
    <w:rsid w:val="00285635"/>
    <w:rsid w:val="0029394A"/>
    <w:rsid w:val="00297296"/>
    <w:rsid w:val="002975B2"/>
    <w:rsid w:val="002A7D0E"/>
    <w:rsid w:val="002C6998"/>
    <w:rsid w:val="002D10A6"/>
    <w:rsid w:val="002E1B16"/>
    <w:rsid w:val="002F01CB"/>
    <w:rsid w:val="002F2D0B"/>
    <w:rsid w:val="002F49E5"/>
    <w:rsid w:val="00325645"/>
    <w:rsid w:val="00344D03"/>
    <w:rsid w:val="00351221"/>
    <w:rsid w:val="00385D9A"/>
    <w:rsid w:val="00386A0C"/>
    <w:rsid w:val="003A4766"/>
    <w:rsid w:val="003A4C32"/>
    <w:rsid w:val="003A60B9"/>
    <w:rsid w:val="003B72C7"/>
    <w:rsid w:val="003C430F"/>
    <w:rsid w:val="003C51F7"/>
    <w:rsid w:val="003D3431"/>
    <w:rsid w:val="003E69A3"/>
    <w:rsid w:val="00405629"/>
    <w:rsid w:val="0041178B"/>
    <w:rsid w:val="00424E66"/>
    <w:rsid w:val="00441F0B"/>
    <w:rsid w:val="00446ED8"/>
    <w:rsid w:val="00473D3A"/>
    <w:rsid w:val="004B0D54"/>
    <w:rsid w:val="004B1805"/>
    <w:rsid w:val="004B2F3C"/>
    <w:rsid w:val="004B57D6"/>
    <w:rsid w:val="004C1B04"/>
    <w:rsid w:val="004C4973"/>
    <w:rsid w:val="004C6E38"/>
    <w:rsid w:val="004D7C5C"/>
    <w:rsid w:val="004E5A53"/>
    <w:rsid w:val="00502CCD"/>
    <w:rsid w:val="0051078B"/>
    <w:rsid w:val="00556D82"/>
    <w:rsid w:val="005A220A"/>
    <w:rsid w:val="005B702E"/>
    <w:rsid w:val="005C1631"/>
    <w:rsid w:val="005C1B2F"/>
    <w:rsid w:val="005D39F0"/>
    <w:rsid w:val="005F17E5"/>
    <w:rsid w:val="005F2A9D"/>
    <w:rsid w:val="006050B1"/>
    <w:rsid w:val="00610DBA"/>
    <w:rsid w:val="00612A04"/>
    <w:rsid w:val="00612BA7"/>
    <w:rsid w:val="00623E82"/>
    <w:rsid w:val="00627284"/>
    <w:rsid w:val="00631DFB"/>
    <w:rsid w:val="006352C3"/>
    <w:rsid w:val="00641CB5"/>
    <w:rsid w:val="00645DE4"/>
    <w:rsid w:val="00645E30"/>
    <w:rsid w:val="00654ED5"/>
    <w:rsid w:val="00656F9D"/>
    <w:rsid w:val="00667D5C"/>
    <w:rsid w:val="006735DD"/>
    <w:rsid w:val="0067379B"/>
    <w:rsid w:val="00692D41"/>
    <w:rsid w:val="006B1ECF"/>
    <w:rsid w:val="006B6AD1"/>
    <w:rsid w:val="006C7BA5"/>
    <w:rsid w:val="006D546A"/>
    <w:rsid w:val="006F16B2"/>
    <w:rsid w:val="00714CBB"/>
    <w:rsid w:val="007203E7"/>
    <w:rsid w:val="00792B72"/>
    <w:rsid w:val="00794CD1"/>
    <w:rsid w:val="007A0FAA"/>
    <w:rsid w:val="007A3154"/>
    <w:rsid w:val="007B1182"/>
    <w:rsid w:val="007C02F9"/>
    <w:rsid w:val="007C0484"/>
    <w:rsid w:val="007C28C2"/>
    <w:rsid w:val="007C77F7"/>
    <w:rsid w:val="007D5168"/>
    <w:rsid w:val="007F7167"/>
    <w:rsid w:val="00820D0F"/>
    <w:rsid w:val="008234C2"/>
    <w:rsid w:val="008346C5"/>
    <w:rsid w:val="008467B5"/>
    <w:rsid w:val="0084687A"/>
    <w:rsid w:val="00851756"/>
    <w:rsid w:val="00870176"/>
    <w:rsid w:val="00870FD1"/>
    <w:rsid w:val="00877424"/>
    <w:rsid w:val="00886F45"/>
    <w:rsid w:val="008A2139"/>
    <w:rsid w:val="008B4037"/>
    <w:rsid w:val="008D382A"/>
    <w:rsid w:val="008D5ABD"/>
    <w:rsid w:val="008E3676"/>
    <w:rsid w:val="008E3AD9"/>
    <w:rsid w:val="00905675"/>
    <w:rsid w:val="00910587"/>
    <w:rsid w:val="009136BC"/>
    <w:rsid w:val="009174B9"/>
    <w:rsid w:val="00922B65"/>
    <w:rsid w:val="009360E6"/>
    <w:rsid w:val="00946877"/>
    <w:rsid w:val="009545FD"/>
    <w:rsid w:val="00972A5B"/>
    <w:rsid w:val="009E1787"/>
    <w:rsid w:val="00A02833"/>
    <w:rsid w:val="00A2030C"/>
    <w:rsid w:val="00A27517"/>
    <w:rsid w:val="00A449A7"/>
    <w:rsid w:val="00A75148"/>
    <w:rsid w:val="00AB3202"/>
    <w:rsid w:val="00AD388D"/>
    <w:rsid w:val="00AD73F9"/>
    <w:rsid w:val="00AF4BCD"/>
    <w:rsid w:val="00AF5B52"/>
    <w:rsid w:val="00B35605"/>
    <w:rsid w:val="00B50B16"/>
    <w:rsid w:val="00B657C7"/>
    <w:rsid w:val="00B76893"/>
    <w:rsid w:val="00B8662D"/>
    <w:rsid w:val="00B94F5C"/>
    <w:rsid w:val="00BA494F"/>
    <w:rsid w:val="00BD797D"/>
    <w:rsid w:val="00BE3572"/>
    <w:rsid w:val="00BF7E7B"/>
    <w:rsid w:val="00C76BD6"/>
    <w:rsid w:val="00C80607"/>
    <w:rsid w:val="00C8205B"/>
    <w:rsid w:val="00C83E4C"/>
    <w:rsid w:val="00C95B48"/>
    <w:rsid w:val="00CA0869"/>
    <w:rsid w:val="00CA6AD1"/>
    <w:rsid w:val="00CB3645"/>
    <w:rsid w:val="00CB5E16"/>
    <w:rsid w:val="00CC2D5D"/>
    <w:rsid w:val="00CE5A74"/>
    <w:rsid w:val="00CE6C45"/>
    <w:rsid w:val="00CF3DEB"/>
    <w:rsid w:val="00CF5B0A"/>
    <w:rsid w:val="00D13E59"/>
    <w:rsid w:val="00D36D27"/>
    <w:rsid w:val="00D55855"/>
    <w:rsid w:val="00D66177"/>
    <w:rsid w:val="00D66738"/>
    <w:rsid w:val="00D70A19"/>
    <w:rsid w:val="00D83FE5"/>
    <w:rsid w:val="00DC69D7"/>
    <w:rsid w:val="00E0753B"/>
    <w:rsid w:val="00E577EC"/>
    <w:rsid w:val="00E948C6"/>
    <w:rsid w:val="00EB7C4A"/>
    <w:rsid w:val="00EC040A"/>
    <w:rsid w:val="00EC143F"/>
    <w:rsid w:val="00ED3440"/>
    <w:rsid w:val="00ED3514"/>
    <w:rsid w:val="00EE71F5"/>
    <w:rsid w:val="00F03E3B"/>
    <w:rsid w:val="00F127A4"/>
    <w:rsid w:val="00F2445A"/>
    <w:rsid w:val="00F26A25"/>
    <w:rsid w:val="00F37851"/>
    <w:rsid w:val="00F73310"/>
    <w:rsid w:val="00F76611"/>
    <w:rsid w:val="00F7686F"/>
    <w:rsid w:val="00F820D9"/>
    <w:rsid w:val="00FB05BC"/>
    <w:rsid w:val="00FC207D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0A7A9-8890-4464-ADE4-633C0D75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7B"/>
    <w:pPr>
      <w:spacing w:before="0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7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AD1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B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AD1"/>
    <w:rPr>
      <w:rFonts w:eastAsia="Times New Roman" w:cs="Times New Roman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QUẢN LÝ AN TOÀN THỰC PHẨM</vt:lpstr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QUẢN LÝ AN TOÀN THỰC PHẨM</dc:title>
  <dc:creator>Computer</dc:creator>
  <cp:lastModifiedBy>This-PC</cp:lastModifiedBy>
  <cp:revision>18</cp:revision>
  <cp:lastPrinted>2021-04-20T01:16:00Z</cp:lastPrinted>
  <dcterms:created xsi:type="dcterms:W3CDTF">2021-04-20T00:38:00Z</dcterms:created>
  <dcterms:modified xsi:type="dcterms:W3CDTF">2021-04-22T07:13:00Z</dcterms:modified>
</cp:coreProperties>
</file>