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3" w:type="dxa"/>
        <w:jc w:val="center"/>
        <w:tblInd w:w="-459" w:type="dxa"/>
        <w:tblLook w:val="04A0"/>
      </w:tblPr>
      <w:tblGrid>
        <w:gridCol w:w="4111"/>
        <w:gridCol w:w="5882"/>
      </w:tblGrid>
      <w:tr w:rsidR="00D2128C" w:rsidRPr="00DD3F62" w:rsidTr="00803234">
        <w:trPr>
          <w:trHeight w:val="1701"/>
          <w:jc w:val="center"/>
        </w:trPr>
        <w:tc>
          <w:tcPr>
            <w:tcW w:w="4111" w:type="dxa"/>
          </w:tcPr>
          <w:p w:rsidR="00D2128C" w:rsidRPr="00DD3F62" w:rsidRDefault="00D2128C" w:rsidP="00B1294E">
            <w:pPr>
              <w:jc w:val="center"/>
              <w:rPr>
                <w:b/>
                <w:bCs/>
                <w:sz w:val="26"/>
                <w:szCs w:val="28"/>
              </w:rPr>
            </w:pPr>
            <w:r w:rsidRPr="00DD3F62">
              <w:rPr>
                <w:b/>
                <w:bCs/>
                <w:sz w:val="26"/>
                <w:szCs w:val="28"/>
              </w:rPr>
              <w:t xml:space="preserve">HỘI ĐỒNG NHÂN DÂN </w:t>
            </w:r>
          </w:p>
          <w:p w:rsidR="00D2128C" w:rsidRPr="00DD3F62" w:rsidRDefault="00D2128C" w:rsidP="00B1294E">
            <w:pPr>
              <w:jc w:val="center"/>
              <w:rPr>
                <w:b/>
                <w:bCs/>
                <w:sz w:val="26"/>
                <w:szCs w:val="28"/>
              </w:rPr>
            </w:pPr>
            <w:r w:rsidRPr="00DD3F62">
              <w:rPr>
                <w:b/>
                <w:bCs/>
                <w:sz w:val="26"/>
                <w:szCs w:val="28"/>
              </w:rPr>
              <w:t>TỈNH BẮC NINH</w:t>
            </w:r>
          </w:p>
          <w:p w:rsidR="00D2128C" w:rsidRPr="00DD3F62" w:rsidRDefault="009B6141" w:rsidP="00B1294E">
            <w:pPr>
              <w:jc w:val="center"/>
              <w:rPr>
                <w:b/>
                <w:bCs/>
                <w:szCs w:val="28"/>
              </w:rPr>
            </w:pPr>
            <w:r w:rsidRPr="009B6141">
              <w:rPr>
                <w:noProof/>
                <w:sz w:val="28"/>
                <w:szCs w:val="28"/>
              </w:rPr>
              <w:pict>
                <v:line id="Straight Connector 3" o:spid="_x0000_s1026" style="position:absolute;left:0;text-align:left;z-index:251660288;visibility:visible;mso-wrap-distance-top:-3e-5mm;mso-wrap-distance-bottom:-3e-5mm" from="56.25pt,1.65pt" to="136.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"/>
              </w:pict>
            </w:r>
          </w:p>
          <w:p w:rsidR="00D2128C" w:rsidRPr="00803234" w:rsidRDefault="00D2128C" w:rsidP="00803234">
            <w:pPr>
              <w:jc w:val="center"/>
              <w:rPr>
                <w:sz w:val="28"/>
                <w:szCs w:val="28"/>
              </w:rPr>
            </w:pPr>
            <w:r w:rsidRPr="00803234">
              <w:rPr>
                <w:sz w:val="28"/>
                <w:szCs w:val="28"/>
              </w:rPr>
              <w:t xml:space="preserve">Số: </w:t>
            </w:r>
            <w:r w:rsidR="00803234">
              <w:rPr>
                <w:sz w:val="28"/>
                <w:szCs w:val="28"/>
              </w:rPr>
              <w:t>153</w:t>
            </w:r>
            <w:r w:rsidRPr="00803234">
              <w:rPr>
                <w:sz w:val="28"/>
                <w:szCs w:val="28"/>
              </w:rPr>
              <w:t>/2018/NQ-HĐND</w:t>
            </w:r>
          </w:p>
          <w:p w:rsidR="00D2128C" w:rsidRPr="00DD3F62" w:rsidRDefault="00D2128C" w:rsidP="00B1294E">
            <w:pPr>
              <w:jc w:val="center"/>
              <w:rPr>
                <w:szCs w:val="28"/>
              </w:rPr>
            </w:pPr>
          </w:p>
        </w:tc>
        <w:tc>
          <w:tcPr>
            <w:tcW w:w="5882" w:type="dxa"/>
          </w:tcPr>
          <w:p w:rsidR="00D2128C" w:rsidRPr="00DD3F62" w:rsidRDefault="00D2128C" w:rsidP="00B1294E">
            <w:pPr>
              <w:jc w:val="center"/>
              <w:rPr>
                <w:b/>
                <w:bCs/>
                <w:sz w:val="26"/>
                <w:szCs w:val="28"/>
                <w:lang w:val="vi-VN"/>
              </w:rPr>
            </w:pPr>
            <w:r w:rsidRPr="00DD3F62">
              <w:rPr>
                <w:b/>
                <w:bCs/>
                <w:sz w:val="26"/>
                <w:szCs w:val="28"/>
                <w:lang w:val="vi-VN"/>
              </w:rPr>
              <w:t>CỘNG HOÀ XÃ HỘI CHỦ NGHĨA VIỆT NAM</w:t>
            </w:r>
          </w:p>
          <w:p w:rsidR="00D2128C" w:rsidRPr="00DD3F62" w:rsidRDefault="00D2128C" w:rsidP="00B1294E">
            <w:pPr>
              <w:pStyle w:val="Heading1"/>
              <w:rPr>
                <w:sz w:val="28"/>
                <w:szCs w:val="28"/>
              </w:rPr>
            </w:pPr>
            <w:r w:rsidRPr="00DD3F62">
              <w:rPr>
                <w:sz w:val="28"/>
                <w:szCs w:val="28"/>
              </w:rPr>
              <w:t>Độc lập - Tự do - Hạnh phúc</w:t>
            </w:r>
          </w:p>
          <w:p w:rsidR="00D2128C" w:rsidRPr="00DD3F62" w:rsidRDefault="009B6141" w:rsidP="00B1294E">
            <w:pPr>
              <w:pStyle w:val="Heading2"/>
              <w:rPr>
                <w:szCs w:val="28"/>
              </w:rPr>
            </w:pPr>
            <w:r>
              <w:rPr>
                <w:noProof/>
                <w:szCs w:val="28"/>
              </w:rPr>
              <w:pict>
                <v:line id="Straight Connector 2" o:spid="_x0000_s1028" style="position:absolute;left:0;text-align:left;z-index:251659264;visibility:visible;mso-wrap-distance-top:-3e-5mm;mso-wrap-distance-bottom:-3e-5mm" from="65.35pt,2.6pt" to="210.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5I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"/>
              </w:pict>
            </w:r>
          </w:p>
          <w:p w:rsidR="00D2128C" w:rsidRPr="00803234" w:rsidRDefault="00D2128C" w:rsidP="00803234">
            <w:pPr>
              <w:pStyle w:val="Heading2"/>
              <w:jc w:val="center"/>
              <w:rPr>
                <w:szCs w:val="28"/>
              </w:rPr>
            </w:pPr>
            <w:r w:rsidRPr="00803234">
              <w:rPr>
                <w:szCs w:val="28"/>
              </w:rPr>
              <w:t xml:space="preserve">Bắc Ninh, ngày </w:t>
            </w:r>
            <w:r w:rsidR="00803234">
              <w:rPr>
                <w:szCs w:val="28"/>
              </w:rPr>
              <w:t>06</w:t>
            </w:r>
            <w:r w:rsidRPr="00803234">
              <w:rPr>
                <w:szCs w:val="28"/>
              </w:rPr>
              <w:t xml:space="preserve"> tháng 1</w:t>
            </w:r>
            <w:r w:rsidR="00803234">
              <w:rPr>
                <w:szCs w:val="28"/>
              </w:rPr>
              <w:t xml:space="preserve">2 </w:t>
            </w:r>
            <w:r w:rsidRPr="00803234">
              <w:rPr>
                <w:szCs w:val="28"/>
              </w:rPr>
              <w:t>năm 2018</w:t>
            </w:r>
          </w:p>
        </w:tc>
      </w:tr>
    </w:tbl>
    <w:p w:rsidR="00D2128C" w:rsidRPr="00DD3F62" w:rsidRDefault="00D2128C" w:rsidP="008139D7">
      <w:pPr>
        <w:spacing w:before="240"/>
        <w:jc w:val="center"/>
        <w:rPr>
          <w:b/>
          <w:sz w:val="28"/>
          <w:szCs w:val="28"/>
        </w:rPr>
      </w:pPr>
      <w:r w:rsidRPr="00DD3F62">
        <w:rPr>
          <w:b/>
          <w:sz w:val="28"/>
          <w:szCs w:val="28"/>
        </w:rPr>
        <w:t>NGHỊ QUYẾT</w:t>
      </w:r>
    </w:p>
    <w:p w:rsidR="00803234" w:rsidRDefault="00D2128C" w:rsidP="00D2128C">
      <w:pPr>
        <w:jc w:val="center"/>
        <w:outlineLvl w:val="0"/>
        <w:rPr>
          <w:b/>
          <w:sz w:val="28"/>
          <w:szCs w:val="28"/>
        </w:rPr>
      </w:pPr>
      <w:r w:rsidRPr="00A124EF">
        <w:rPr>
          <w:b/>
          <w:bCs/>
          <w:sz w:val="28"/>
          <w:szCs w:val="28"/>
        </w:rPr>
        <w:t>V</w:t>
      </w:r>
      <w:r w:rsidR="00803234">
        <w:rPr>
          <w:b/>
          <w:bCs/>
          <w:sz w:val="28"/>
          <w:szCs w:val="28"/>
        </w:rPr>
        <w:t>/</w:t>
      </w:r>
      <w:r w:rsidRPr="00A124EF">
        <w:rPr>
          <w:b/>
          <w:bCs/>
          <w:sz w:val="28"/>
          <w:szCs w:val="28"/>
        </w:rPr>
        <w:t xml:space="preserve">v </w:t>
      </w:r>
      <w:r>
        <w:rPr>
          <w:b/>
          <w:bCs/>
          <w:sz w:val="28"/>
          <w:szCs w:val="28"/>
          <w:lang w:val="vi-VN"/>
        </w:rPr>
        <w:t>Q</w:t>
      </w:r>
      <w:r w:rsidRPr="00A124EF">
        <w:rPr>
          <w:b/>
          <w:sz w:val="28"/>
          <w:szCs w:val="28"/>
        </w:rPr>
        <w:t xml:space="preserve">uy định </w:t>
      </w:r>
      <w:r>
        <w:rPr>
          <w:b/>
          <w:sz w:val="28"/>
          <w:szCs w:val="28"/>
        </w:rPr>
        <w:t xml:space="preserve">mức quà tặng </w:t>
      </w:r>
    </w:p>
    <w:p w:rsidR="00041607" w:rsidRDefault="00D2128C" w:rsidP="00D2128C">
      <w:pPr>
        <w:jc w:val="center"/>
        <w:outlineLvl w:val="0"/>
        <w:rPr>
          <w:b/>
          <w:sz w:val="28"/>
          <w:szCs w:val="28"/>
        </w:rPr>
      </w:pPr>
      <w:r>
        <w:rPr>
          <w:b/>
          <w:sz w:val="28"/>
          <w:szCs w:val="28"/>
        </w:rPr>
        <w:t xml:space="preserve">đối với đối tượng người có công với cách mạng; chúc thọ, mừng thọ </w:t>
      </w:r>
    </w:p>
    <w:p w:rsidR="00D2128C" w:rsidRPr="00C47434" w:rsidRDefault="00D2128C" w:rsidP="00D2128C">
      <w:pPr>
        <w:jc w:val="center"/>
        <w:outlineLvl w:val="0"/>
        <w:rPr>
          <w:b/>
          <w:bCs/>
          <w:color w:val="000000"/>
          <w:sz w:val="28"/>
          <w:szCs w:val="28"/>
        </w:rPr>
      </w:pPr>
      <w:r>
        <w:rPr>
          <w:b/>
          <w:sz w:val="28"/>
          <w:szCs w:val="28"/>
        </w:rPr>
        <w:t>người cao tuổi; hộ nghèo và đối tượng bảo trợ xã hội</w:t>
      </w:r>
      <w:r>
        <w:rPr>
          <w:b/>
          <w:sz w:val="28"/>
          <w:szCs w:val="28"/>
          <w:lang w:val="vi-VN"/>
        </w:rPr>
        <w:t xml:space="preserve"> trên</w:t>
      </w:r>
      <w:r w:rsidR="00803234">
        <w:rPr>
          <w:b/>
          <w:bCs/>
          <w:color w:val="000000"/>
          <w:sz w:val="28"/>
          <w:szCs w:val="28"/>
        </w:rPr>
        <w:t>địa bàn tỉnh</w:t>
      </w:r>
    </w:p>
    <w:p w:rsidR="00D2128C" w:rsidRPr="00DD3F62" w:rsidRDefault="009B6141" w:rsidP="00D2128C">
      <w:pPr>
        <w:spacing w:line="288" w:lineRule="auto"/>
        <w:jc w:val="center"/>
        <w:rPr>
          <w:b/>
          <w:sz w:val="18"/>
          <w:szCs w:val="28"/>
        </w:rPr>
      </w:pPr>
      <w:r w:rsidRPr="009B6141">
        <w:rPr>
          <w:b/>
          <w:bCs/>
          <w:noProof/>
          <w:sz w:val="26"/>
          <w:szCs w:val="28"/>
        </w:rPr>
        <w:pict>
          <v:line id="Straight Connector 1" o:spid="_x0000_s1027" style="position:absolute;left:0;text-align:left;z-index:251661312;visibility:visible;mso-wrap-distance-top:-3e-5mm;mso-wrap-distance-bottom:-3e-5mm" from="193.05pt,4.3pt" to="284.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d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WeT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"/>
        </w:pict>
      </w:r>
    </w:p>
    <w:p w:rsidR="00D2128C" w:rsidRPr="008913DE" w:rsidRDefault="00D2128C" w:rsidP="00D2128C">
      <w:pPr>
        <w:spacing w:line="288" w:lineRule="auto"/>
        <w:jc w:val="center"/>
        <w:rPr>
          <w:b/>
          <w:sz w:val="4"/>
          <w:szCs w:val="28"/>
        </w:rPr>
      </w:pPr>
    </w:p>
    <w:p w:rsidR="00023B48" w:rsidRDefault="00023B48" w:rsidP="00D2128C">
      <w:pPr>
        <w:spacing w:line="288" w:lineRule="auto"/>
        <w:jc w:val="center"/>
        <w:rPr>
          <w:b/>
          <w:sz w:val="28"/>
          <w:szCs w:val="28"/>
        </w:rPr>
      </w:pPr>
    </w:p>
    <w:p w:rsidR="00D2128C" w:rsidRPr="00DD3F62" w:rsidRDefault="00D2128C" w:rsidP="00D2128C">
      <w:pPr>
        <w:spacing w:line="288" w:lineRule="auto"/>
        <w:jc w:val="center"/>
        <w:rPr>
          <w:b/>
          <w:sz w:val="28"/>
          <w:szCs w:val="28"/>
        </w:rPr>
      </w:pPr>
      <w:r w:rsidRPr="00DD3F62">
        <w:rPr>
          <w:b/>
          <w:sz w:val="28"/>
          <w:szCs w:val="28"/>
        </w:rPr>
        <w:t>HỘI ĐỒNG NHÂN DÂN TỈNH BẮC NINH</w:t>
      </w:r>
    </w:p>
    <w:p w:rsidR="00D2128C" w:rsidRDefault="00D2128C" w:rsidP="00D2128C">
      <w:pPr>
        <w:spacing w:line="288" w:lineRule="auto"/>
        <w:jc w:val="center"/>
        <w:rPr>
          <w:b/>
          <w:sz w:val="28"/>
          <w:szCs w:val="28"/>
        </w:rPr>
      </w:pPr>
      <w:r w:rsidRPr="00DD3F62">
        <w:rPr>
          <w:b/>
          <w:sz w:val="28"/>
          <w:szCs w:val="28"/>
        </w:rPr>
        <w:t>KHÓA XVIII, KỲ HỌP THỨ MƯỜI</w:t>
      </w:r>
    </w:p>
    <w:p w:rsidR="00023B48" w:rsidRDefault="00023B48" w:rsidP="00D2128C">
      <w:pPr>
        <w:spacing w:line="288" w:lineRule="auto"/>
        <w:jc w:val="center"/>
        <w:rPr>
          <w:b/>
          <w:sz w:val="28"/>
          <w:szCs w:val="28"/>
        </w:rPr>
      </w:pPr>
    </w:p>
    <w:p w:rsidR="00D2128C" w:rsidRPr="003445A0" w:rsidRDefault="00D2128C" w:rsidP="003445A0">
      <w:pPr>
        <w:spacing w:before="120" w:after="120" w:line="264" w:lineRule="auto"/>
        <w:ind w:firstLine="576"/>
        <w:jc w:val="both"/>
        <w:rPr>
          <w:i/>
          <w:sz w:val="28"/>
          <w:szCs w:val="28"/>
        </w:rPr>
      </w:pPr>
      <w:r w:rsidRPr="003445A0">
        <w:rPr>
          <w:i/>
          <w:sz w:val="28"/>
          <w:szCs w:val="28"/>
        </w:rPr>
        <w:t xml:space="preserve">Căn cứ Luật </w:t>
      </w:r>
      <w:r w:rsidR="003445A0">
        <w:rPr>
          <w:i/>
          <w:sz w:val="28"/>
          <w:szCs w:val="28"/>
        </w:rPr>
        <w:t>T</w:t>
      </w:r>
      <w:r w:rsidRPr="003445A0">
        <w:rPr>
          <w:i/>
          <w:sz w:val="28"/>
          <w:szCs w:val="28"/>
        </w:rPr>
        <w:t>ổ chức chính quyền địa phương năm 2015;</w:t>
      </w:r>
    </w:p>
    <w:p w:rsidR="00D2128C" w:rsidRPr="003445A0" w:rsidRDefault="00D2128C" w:rsidP="003445A0">
      <w:pPr>
        <w:spacing w:before="120" w:after="120" w:line="264" w:lineRule="auto"/>
        <w:ind w:firstLine="576"/>
        <w:jc w:val="both"/>
        <w:rPr>
          <w:i/>
          <w:sz w:val="28"/>
          <w:szCs w:val="28"/>
        </w:rPr>
      </w:pPr>
      <w:r w:rsidRPr="003445A0">
        <w:rPr>
          <w:i/>
          <w:sz w:val="28"/>
          <w:szCs w:val="28"/>
        </w:rPr>
        <w:t xml:space="preserve">Căn cứ Luật </w:t>
      </w:r>
      <w:r w:rsidR="003445A0">
        <w:rPr>
          <w:i/>
          <w:sz w:val="28"/>
          <w:szCs w:val="28"/>
        </w:rPr>
        <w:t>B</w:t>
      </w:r>
      <w:r w:rsidRPr="003445A0">
        <w:rPr>
          <w:i/>
          <w:sz w:val="28"/>
          <w:szCs w:val="28"/>
        </w:rPr>
        <w:t>an hành văn bản quy phạm pháp luật năm 2015;</w:t>
      </w:r>
    </w:p>
    <w:p w:rsidR="00D2128C" w:rsidRPr="003445A0" w:rsidRDefault="00D2128C" w:rsidP="003445A0">
      <w:pPr>
        <w:spacing w:before="120" w:after="120" w:line="264" w:lineRule="auto"/>
        <w:ind w:firstLine="576"/>
        <w:jc w:val="both"/>
        <w:rPr>
          <w:i/>
          <w:sz w:val="28"/>
          <w:szCs w:val="28"/>
        </w:rPr>
      </w:pPr>
      <w:r w:rsidRPr="003445A0">
        <w:rPr>
          <w:i/>
          <w:sz w:val="28"/>
          <w:szCs w:val="28"/>
        </w:rPr>
        <w:t>Căn cứ Luật Ngân sách nhà nước năm 2015;</w:t>
      </w:r>
    </w:p>
    <w:p w:rsidR="00D2128C" w:rsidRPr="003445A0" w:rsidRDefault="00D2128C" w:rsidP="003445A0">
      <w:pPr>
        <w:spacing w:before="120" w:after="120" w:line="264" w:lineRule="auto"/>
        <w:ind w:firstLine="576"/>
        <w:jc w:val="both"/>
        <w:rPr>
          <w:i/>
          <w:sz w:val="28"/>
          <w:szCs w:val="28"/>
        </w:rPr>
      </w:pPr>
      <w:r w:rsidRPr="00F760C6">
        <w:rPr>
          <w:i/>
          <w:sz w:val="28"/>
          <w:szCs w:val="28"/>
          <w:highlight w:val="yellow"/>
        </w:rPr>
        <w:t>Căn cứ Luật Người cao tuổi năm 2009;</w:t>
      </w:r>
      <w:bookmarkStart w:id="0" w:name="_GoBack"/>
      <w:bookmarkEnd w:id="0"/>
    </w:p>
    <w:p w:rsidR="00D2128C" w:rsidRPr="003445A0" w:rsidRDefault="00D2128C" w:rsidP="003445A0">
      <w:pPr>
        <w:spacing w:before="120" w:after="120" w:line="264" w:lineRule="auto"/>
        <w:ind w:firstLine="576"/>
        <w:jc w:val="both"/>
        <w:rPr>
          <w:i/>
          <w:sz w:val="28"/>
          <w:szCs w:val="28"/>
        </w:rPr>
      </w:pPr>
      <w:r w:rsidRPr="003445A0">
        <w:rPr>
          <w:i/>
          <w:sz w:val="28"/>
          <w:szCs w:val="28"/>
        </w:rPr>
        <w:t xml:space="preserve">Căn cứ Pháp lệnh </w:t>
      </w:r>
      <w:r w:rsidR="003D57F2" w:rsidRPr="003445A0">
        <w:rPr>
          <w:i/>
          <w:sz w:val="28"/>
          <w:szCs w:val="28"/>
        </w:rPr>
        <w:t>số 26/2005/PL-UBTVQH11 ngày 29</w:t>
      </w:r>
      <w:r w:rsidR="003D57F2">
        <w:rPr>
          <w:i/>
          <w:sz w:val="28"/>
          <w:szCs w:val="28"/>
        </w:rPr>
        <w:t>/</w:t>
      </w:r>
      <w:r w:rsidR="003D57F2" w:rsidRPr="003445A0">
        <w:rPr>
          <w:i/>
          <w:sz w:val="28"/>
          <w:szCs w:val="28"/>
        </w:rPr>
        <w:t>6</w:t>
      </w:r>
      <w:r w:rsidR="003D57F2">
        <w:rPr>
          <w:i/>
          <w:sz w:val="28"/>
          <w:szCs w:val="28"/>
        </w:rPr>
        <w:t>/</w:t>
      </w:r>
      <w:r w:rsidR="003D57F2" w:rsidRPr="003445A0">
        <w:rPr>
          <w:i/>
          <w:sz w:val="28"/>
          <w:szCs w:val="28"/>
        </w:rPr>
        <w:t>2005</w:t>
      </w:r>
      <w:r w:rsidR="003D57F2">
        <w:rPr>
          <w:i/>
          <w:sz w:val="28"/>
          <w:szCs w:val="28"/>
        </w:rPr>
        <w:t xml:space="preserve"> về </w:t>
      </w:r>
      <w:r w:rsidRPr="003445A0">
        <w:rPr>
          <w:i/>
          <w:sz w:val="28"/>
          <w:szCs w:val="28"/>
        </w:rPr>
        <w:t xml:space="preserve">ưu đãi người có công với cách mạng; </w:t>
      </w:r>
    </w:p>
    <w:p w:rsidR="00D2128C" w:rsidRPr="003445A0" w:rsidRDefault="00D2128C" w:rsidP="003445A0">
      <w:pPr>
        <w:spacing w:before="120" w:after="120" w:line="264" w:lineRule="auto"/>
        <w:ind w:firstLine="576"/>
        <w:jc w:val="both"/>
        <w:rPr>
          <w:i/>
          <w:sz w:val="28"/>
          <w:szCs w:val="28"/>
        </w:rPr>
      </w:pPr>
      <w:r w:rsidRPr="003445A0">
        <w:rPr>
          <w:i/>
          <w:sz w:val="28"/>
          <w:szCs w:val="28"/>
        </w:rPr>
        <w:t>Căn cứ Pháp lệnh số 04/2012/UBTVQH13 ngày 16</w:t>
      </w:r>
      <w:r w:rsidR="003D57F2">
        <w:rPr>
          <w:i/>
          <w:sz w:val="28"/>
          <w:szCs w:val="28"/>
        </w:rPr>
        <w:t>/</w:t>
      </w:r>
      <w:r w:rsidRPr="003445A0">
        <w:rPr>
          <w:i/>
          <w:sz w:val="28"/>
          <w:szCs w:val="28"/>
        </w:rPr>
        <w:t>7</w:t>
      </w:r>
      <w:r w:rsidR="003D57F2">
        <w:rPr>
          <w:i/>
          <w:sz w:val="28"/>
          <w:szCs w:val="28"/>
        </w:rPr>
        <w:t>/</w:t>
      </w:r>
      <w:r w:rsidRPr="003445A0">
        <w:rPr>
          <w:i/>
          <w:sz w:val="28"/>
          <w:szCs w:val="28"/>
        </w:rPr>
        <w:t>2012 sửa đổi, bổ sung một số điều của</w:t>
      </w:r>
      <w:r w:rsidRPr="003445A0">
        <w:rPr>
          <w:i/>
          <w:sz w:val="28"/>
          <w:szCs w:val="28"/>
          <w:lang w:val="vi-VN"/>
        </w:rPr>
        <w:t xml:space="preserve"> P</w:t>
      </w:r>
      <w:r w:rsidRPr="003445A0">
        <w:rPr>
          <w:i/>
          <w:sz w:val="28"/>
          <w:szCs w:val="28"/>
        </w:rPr>
        <w:t>háp lệnh ưu đãi người có công với cách mạng và các văn bản hướng dẫn thi hành;</w:t>
      </w:r>
    </w:p>
    <w:p w:rsidR="00D0126B" w:rsidRPr="003445A0" w:rsidRDefault="00D0126B" w:rsidP="003445A0">
      <w:pPr>
        <w:spacing w:before="120" w:after="120" w:line="264" w:lineRule="auto"/>
        <w:ind w:firstLine="576"/>
        <w:jc w:val="both"/>
        <w:rPr>
          <w:i/>
          <w:sz w:val="28"/>
          <w:szCs w:val="28"/>
        </w:rPr>
      </w:pPr>
      <w:r w:rsidRPr="003445A0">
        <w:rPr>
          <w:i/>
          <w:sz w:val="28"/>
          <w:szCs w:val="28"/>
        </w:rPr>
        <w:t>Căn cứ Nghị định số 163/2016/NĐ-CP ngày 21/12/2016 của Chính phủ quy định chi tiết thi hành một số điều của Luật ngân sách nhà nước</w:t>
      </w:r>
      <w:r w:rsidR="003D57F2">
        <w:rPr>
          <w:i/>
          <w:sz w:val="28"/>
          <w:szCs w:val="28"/>
        </w:rPr>
        <w:t>;</w:t>
      </w:r>
    </w:p>
    <w:p w:rsidR="00D2128C" w:rsidRPr="003445A0" w:rsidRDefault="00D2128C" w:rsidP="003445A0">
      <w:pPr>
        <w:spacing w:before="120" w:after="120" w:line="264" w:lineRule="auto"/>
        <w:ind w:firstLine="576"/>
        <w:jc w:val="both"/>
        <w:rPr>
          <w:i/>
          <w:sz w:val="28"/>
          <w:szCs w:val="28"/>
        </w:rPr>
      </w:pPr>
      <w:r w:rsidRPr="003445A0">
        <w:rPr>
          <w:i/>
          <w:sz w:val="28"/>
          <w:szCs w:val="28"/>
        </w:rPr>
        <w:t>Căn cứ Nghị định số 136/2013/NĐ-CP ngày 21</w:t>
      </w:r>
      <w:r w:rsidR="003D57F2">
        <w:rPr>
          <w:i/>
          <w:sz w:val="28"/>
          <w:szCs w:val="28"/>
        </w:rPr>
        <w:t>/</w:t>
      </w:r>
      <w:r w:rsidRPr="003445A0">
        <w:rPr>
          <w:i/>
          <w:sz w:val="28"/>
          <w:szCs w:val="28"/>
        </w:rPr>
        <w:t>10</w:t>
      </w:r>
      <w:r w:rsidR="003D57F2">
        <w:rPr>
          <w:i/>
          <w:sz w:val="28"/>
          <w:szCs w:val="28"/>
        </w:rPr>
        <w:t>/</w:t>
      </w:r>
      <w:r w:rsidRPr="003445A0">
        <w:rPr>
          <w:i/>
          <w:sz w:val="28"/>
          <w:szCs w:val="28"/>
        </w:rPr>
        <w:t>2013 của Chính phủ quy định chính sách trợ giúp xã hội đối với đối tượng bảo trợ xã hội;</w:t>
      </w:r>
    </w:p>
    <w:p w:rsidR="00D2128C" w:rsidRPr="003445A0" w:rsidRDefault="00DD7067" w:rsidP="003445A0">
      <w:pPr>
        <w:spacing w:before="120" w:after="120" w:line="264" w:lineRule="auto"/>
        <w:ind w:firstLine="576"/>
        <w:jc w:val="both"/>
        <w:rPr>
          <w:i/>
          <w:sz w:val="28"/>
          <w:szCs w:val="28"/>
        </w:rPr>
      </w:pPr>
      <w:r>
        <w:rPr>
          <w:i/>
          <w:kern w:val="28"/>
          <w:sz w:val="28"/>
          <w:szCs w:val="28"/>
        </w:rPr>
        <w:t>Căn cứ Thông tư</w:t>
      </w:r>
      <w:r w:rsidR="00D2128C" w:rsidRPr="003445A0">
        <w:rPr>
          <w:i/>
          <w:kern w:val="28"/>
          <w:sz w:val="28"/>
          <w:szCs w:val="28"/>
        </w:rPr>
        <w:t xml:space="preserve"> liên tịch số 29/2014/TTLT-BLĐTBXH-BTC ngày 24/10/2014 của liên Bộ Lao động - Thương binh và Xã hội, Bộ Tài chính</w:t>
      </w:r>
      <w:r w:rsidR="003D57F2">
        <w:rPr>
          <w:i/>
          <w:kern w:val="28"/>
          <w:sz w:val="28"/>
          <w:szCs w:val="28"/>
        </w:rPr>
        <w:t>,</w:t>
      </w:r>
      <w:r w:rsidR="00D2128C" w:rsidRPr="003445A0">
        <w:rPr>
          <w:i/>
          <w:kern w:val="28"/>
          <w:sz w:val="28"/>
          <w:szCs w:val="28"/>
        </w:rPr>
        <w:t xml:space="preserve"> Hướng dẫn thực hiện một số điều của Nghị định số 136/2013/NĐ-CP ngày 21/10/2013 của Chính phủ</w:t>
      </w:r>
      <w:r w:rsidR="003D57F2">
        <w:rPr>
          <w:i/>
          <w:kern w:val="28"/>
          <w:sz w:val="28"/>
          <w:szCs w:val="28"/>
        </w:rPr>
        <w:t>;</w:t>
      </w:r>
    </w:p>
    <w:p w:rsidR="00D2128C" w:rsidRPr="003445A0" w:rsidRDefault="00D2128C" w:rsidP="003445A0">
      <w:pPr>
        <w:spacing w:before="120" w:after="120" w:line="264" w:lineRule="auto"/>
        <w:ind w:firstLine="576"/>
        <w:jc w:val="both"/>
        <w:rPr>
          <w:i/>
          <w:sz w:val="28"/>
          <w:szCs w:val="28"/>
        </w:rPr>
      </w:pPr>
      <w:r w:rsidRPr="003445A0">
        <w:rPr>
          <w:i/>
          <w:sz w:val="28"/>
          <w:szCs w:val="28"/>
        </w:rPr>
        <w:t xml:space="preserve">Căn cứ Thông tư số 96/2018/TT-BTC ngày 18/10/2018 của Bộ Tài chính quy định quản lý và sử dụng kinh phí chăm sóc sức khỏe ban </w:t>
      </w:r>
      <w:r w:rsidR="003D57F2">
        <w:rPr>
          <w:i/>
          <w:sz w:val="28"/>
          <w:szCs w:val="28"/>
        </w:rPr>
        <w:t>đ</w:t>
      </w:r>
      <w:r w:rsidRPr="003445A0">
        <w:rPr>
          <w:i/>
          <w:sz w:val="28"/>
          <w:szCs w:val="28"/>
        </w:rPr>
        <w:t>ầu cho người cao tuổi tại nơi cư trú; chúc thọ; mừng thọ; ưu đãi tín dụng và biểu dương, khen thưởng người cao tuổi</w:t>
      </w:r>
      <w:r w:rsidR="003D57F2">
        <w:rPr>
          <w:i/>
          <w:sz w:val="28"/>
          <w:szCs w:val="28"/>
        </w:rPr>
        <w:t>;</w:t>
      </w:r>
    </w:p>
    <w:p w:rsidR="00D2128C" w:rsidRPr="008139D7" w:rsidRDefault="00D2128C" w:rsidP="003445A0">
      <w:pPr>
        <w:spacing w:before="120" w:after="120" w:line="264" w:lineRule="auto"/>
        <w:ind w:firstLine="576"/>
        <w:jc w:val="both"/>
        <w:outlineLvl w:val="0"/>
        <w:rPr>
          <w:bCs/>
          <w:i/>
          <w:color w:val="000000"/>
          <w:spacing w:val="2"/>
          <w:sz w:val="28"/>
          <w:szCs w:val="28"/>
        </w:rPr>
      </w:pPr>
      <w:r w:rsidRPr="008139D7">
        <w:rPr>
          <w:i/>
          <w:spacing w:val="2"/>
          <w:sz w:val="28"/>
          <w:szCs w:val="28"/>
        </w:rPr>
        <w:t xml:space="preserve">Xét Tờ trình số </w:t>
      </w:r>
      <w:r w:rsidR="00B6418F" w:rsidRPr="008139D7">
        <w:rPr>
          <w:i/>
          <w:spacing w:val="2"/>
          <w:sz w:val="28"/>
          <w:szCs w:val="28"/>
        </w:rPr>
        <w:t>453</w:t>
      </w:r>
      <w:r w:rsidRPr="008139D7">
        <w:rPr>
          <w:i/>
          <w:spacing w:val="2"/>
          <w:sz w:val="28"/>
          <w:szCs w:val="28"/>
        </w:rPr>
        <w:t xml:space="preserve">/TTr-UBND ngày </w:t>
      </w:r>
      <w:r w:rsidR="00B6418F" w:rsidRPr="008139D7">
        <w:rPr>
          <w:i/>
          <w:spacing w:val="2"/>
          <w:sz w:val="28"/>
          <w:szCs w:val="28"/>
        </w:rPr>
        <w:t>29</w:t>
      </w:r>
      <w:r w:rsidRPr="008139D7">
        <w:rPr>
          <w:i/>
          <w:spacing w:val="2"/>
          <w:sz w:val="28"/>
          <w:szCs w:val="28"/>
        </w:rPr>
        <w:t xml:space="preserve">/11/2018 của </w:t>
      </w:r>
      <w:r w:rsidR="00B6418F" w:rsidRPr="008139D7">
        <w:rPr>
          <w:i/>
          <w:spacing w:val="2"/>
          <w:sz w:val="28"/>
          <w:szCs w:val="28"/>
        </w:rPr>
        <w:t>Ủy ban nhân dân</w:t>
      </w:r>
      <w:r w:rsidRPr="008139D7">
        <w:rPr>
          <w:i/>
          <w:spacing w:val="2"/>
          <w:sz w:val="28"/>
          <w:szCs w:val="28"/>
        </w:rPr>
        <w:t xml:space="preserve"> tỉnh về việc</w:t>
      </w:r>
      <w:r w:rsidR="00B6418F" w:rsidRPr="008139D7">
        <w:rPr>
          <w:i/>
          <w:spacing w:val="2"/>
          <w:sz w:val="28"/>
          <w:szCs w:val="28"/>
        </w:rPr>
        <w:t xml:space="preserve"> </w:t>
      </w:r>
      <w:r w:rsidRPr="008139D7">
        <w:rPr>
          <w:i/>
          <w:spacing w:val="2"/>
          <w:sz w:val="28"/>
          <w:szCs w:val="28"/>
        </w:rPr>
        <w:t xml:space="preserve">quy định mức quà tặng đối với đối tượng người có công với cách mạng; chúc thọ, mừng thọ người cao tuổi; hộ nghèo và đối tượng bảo trợ xã hội </w:t>
      </w:r>
      <w:r w:rsidRPr="008139D7">
        <w:rPr>
          <w:bCs/>
          <w:i/>
          <w:color w:val="000000"/>
          <w:spacing w:val="2"/>
          <w:sz w:val="28"/>
          <w:szCs w:val="28"/>
        </w:rPr>
        <w:t xml:space="preserve">địa bàn </w:t>
      </w:r>
      <w:r w:rsidRPr="008139D7">
        <w:rPr>
          <w:bCs/>
          <w:i/>
          <w:color w:val="000000"/>
          <w:spacing w:val="2"/>
          <w:sz w:val="28"/>
          <w:szCs w:val="28"/>
        </w:rPr>
        <w:lastRenderedPageBreak/>
        <w:t>tỉnh Bắc Ninh</w:t>
      </w:r>
      <w:r w:rsidR="008139D7" w:rsidRPr="008139D7">
        <w:rPr>
          <w:bCs/>
          <w:i/>
          <w:color w:val="000000"/>
          <w:spacing w:val="2"/>
          <w:sz w:val="28"/>
          <w:szCs w:val="28"/>
        </w:rPr>
        <w:t>;</w:t>
      </w:r>
      <w:r w:rsidR="008139D7" w:rsidRPr="008139D7">
        <w:rPr>
          <w:i/>
          <w:spacing w:val="2"/>
          <w:sz w:val="28"/>
          <w:szCs w:val="28"/>
        </w:rPr>
        <w:t xml:space="preserve"> báo cáo thẩm tra của Ban văn hóa- xã hội và ý kiến thảo luận của đại biểu.</w:t>
      </w:r>
    </w:p>
    <w:p w:rsidR="00D2128C" w:rsidRDefault="00D2128C" w:rsidP="00D2128C">
      <w:pPr>
        <w:ind w:firstLine="720"/>
        <w:jc w:val="center"/>
        <w:rPr>
          <w:b/>
          <w:sz w:val="28"/>
          <w:szCs w:val="28"/>
        </w:rPr>
      </w:pPr>
      <w:r w:rsidRPr="00B76111">
        <w:rPr>
          <w:b/>
          <w:sz w:val="28"/>
          <w:szCs w:val="28"/>
        </w:rPr>
        <w:t>QUYẾT NGHỊ:</w:t>
      </w:r>
    </w:p>
    <w:p w:rsidR="00400BE8" w:rsidRPr="00453126" w:rsidRDefault="00400BE8" w:rsidP="00D2128C">
      <w:pPr>
        <w:ind w:firstLine="720"/>
        <w:jc w:val="center"/>
        <w:rPr>
          <w:sz w:val="28"/>
          <w:szCs w:val="28"/>
        </w:rPr>
      </w:pPr>
    </w:p>
    <w:p w:rsidR="00D2128C" w:rsidRPr="00B76111" w:rsidRDefault="00D2128C" w:rsidP="0054495E">
      <w:pPr>
        <w:spacing w:before="120" w:after="120" w:line="264" w:lineRule="auto"/>
        <w:ind w:right="57" w:firstLine="576"/>
        <w:jc w:val="both"/>
        <w:rPr>
          <w:sz w:val="28"/>
          <w:szCs w:val="28"/>
        </w:rPr>
      </w:pPr>
      <w:r w:rsidRPr="00B76111">
        <w:rPr>
          <w:b/>
          <w:sz w:val="28"/>
          <w:szCs w:val="28"/>
        </w:rPr>
        <w:t>Điều 1.</w:t>
      </w:r>
      <w:r w:rsidR="0054495E">
        <w:rPr>
          <w:b/>
          <w:sz w:val="28"/>
          <w:szCs w:val="28"/>
        </w:rPr>
        <w:t xml:space="preserve"> </w:t>
      </w:r>
      <w:r w:rsidR="00400BE8">
        <w:rPr>
          <w:sz w:val="28"/>
          <w:szCs w:val="28"/>
          <w:lang w:val="vi-VN"/>
        </w:rPr>
        <w:t xml:space="preserve">Quy định mức </w:t>
      </w:r>
      <w:r w:rsidRPr="0087104A">
        <w:rPr>
          <w:sz w:val="28"/>
          <w:szCs w:val="28"/>
          <w:lang w:val="vi-VN"/>
        </w:rPr>
        <w:t>quà tặng</w:t>
      </w:r>
      <w:r w:rsidR="00400BE8">
        <w:rPr>
          <w:sz w:val="28"/>
          <w:szCs w:val="28"/>
        </w:rPr>
        <w:t xml:space="preserve"> hằng</w:t>
      </w:r>
      <w:r w:rsidR="00487BDD">
        <w:rPr>
          <w:sz w:val="28"/>
          <w:szCs w:val="28"/>
        </w:rPr>
        <w:t xml:space="preserve"> năm</w:t>
      </w:r>
      <w:r w:rsidRPr="00B76111">
        <w:rPr>
          <w:sz w:val="28"/>
          <w:szCs w:val="28"/>
        </w:rPr>
        <w:t xml:space="preserve"> đối với người có công với cách mạng; đối tượng bảo trợ xã hội; hộ nghèo và người cao tuổi trên địa bàn tỉnh</w:t>
      </w:r>
      <w:r w:rsidR="00487BDD">
        <w:rPr>
          <w:sz w:val="28"/>
          <w:szCs w:val="28"/>
        </w:rPr>
        <w:t xml:space="preserve"> vào dịp Tết Nguyên đán và ngày Thương binh liệt sĩ</w:t>
      </w:r>
      <w:r w:rsidRPr="00B76111">
        <w:rPr>
          <w:sz w:val="28"/>
          <w:szCs w:val="28"/>
        </w:rPr>
        <w:t xml:space="preserve">. Cụ thể: </w:t>
      </w:r>
    </w:p>
    <w:p w:rsidR="0054495E" w:rsidRDefault="00487BDD" w:rsidP="0054495E">
      <w:pPr>
        <w:spacing w:before="120" w:after="120" w:line="264" w:lineRule="auto"/>
        <w:ind w:firstLine="576"/>
        <w:jc w:val="both"/>
        <w:rPr>
          <w:spacing w:val="4"/>
          <w:sz w:val="28"/>
          <w:szCs w:val="28"/>
          <w:lang w:val="pt-BR"/>
        </w:rPr>
      </w:pPr>
      <w:r w:rsidRPr="00487BDD">
        <w:rPr>
          <w:spacing w:val="4"/>
          <w:sz w:val="28"/>
          <w:szCs w:val="28"/>
          <w:lang w:val="pt-BR"/>
        </w:rPr>
        <w:t>1</w:t>
      </w:r>
      <w:r w:rsidR="00AB6DE2">
        <w:rPr>
          <w:spacing w:val="4"/>
          <w:sz w:val="28"/>
          <w:szCs w:val="28"/>
          <w:lang w:val="pt-BR"/>
        </w:rPr>
        <w:t>.</w:t>
      </w:r>
      <w:r w:rsidR="0054495E">
        <w:rPr>
          <w:spacing w:val="4"/>
          <w:sz w:val="28"/>
          <w:szCs w:val="28"/>
          <w:lang w:val="pt-BR"/>
        </w:rPr>
        <w:t xml:space="preserve"> </w:t>
      </w:r>
      <w:r>
        <w:rPr>
          <w:spacing w:val="4"/>
          <w:sz w:val="28"/>
          <w:szCs w:val="28"/>
          <w:lang w:val="pt-BR"/>
        </w:rPr>
        <w:t>Quà</w:t>
      </w:r>
      <w:r w:rsidR="00165DE2">
        <w:rPr>
          <w:spacing w:val="4"/>
          <w:sz w:val="28"/>
          <w:szCs w:val="28"/>
          <w:lang w:val="pt-BR"/>
        </w:rPr>
        <w:t xml:space="preserve"> tặng</w:t>
      </w:r>
      <w:r>
        <w:rPr>
          <w:spacing w:val="4"/>
          <w:sz w:val="28"/>
          <w:szCs w:val="28"/>
          <w:lang w:val="pt-BR"/>
        </w:rPr>
        <w:t xml:space="preserve"> nhân dịp Tết Nguyên đán</w:t>
      </w:r>
      <w:r w:rsidR="0054495E">
        <w:rPr>
          <w:spacing w:val="4"/>
          <w:sz w:val="28"/>
          <w:szCs w:val="28"/>
          <w:lang w:val="pt-BR"/>
        </w:rPr>
        <w:t>:</w:t>
      </w:r>
    </w:p>
    <w:p w:rsidR="0054495E" w:rsidRDefault="00487BDD" w:rsidP="0054495E">
      <w:pPr>
        <w:spacing w:before="120" w:after="120" w:line="264" w:lineRule="auto"/>
        <w:ind w:firstLine="576"/>
        <w:jc w:val="both"/>
        <w:rPr>
          <w:spacing w:val="4"/>
          <w:sz w:val="28"/>
          <w:szCs w:val="28"/>
          <w:lang w:val="pt-BR"/>
        </w:rPr>
      </w:pPr>
      <w:r w:rsidRPr="00487BDD">
        <w:rPr>
          <w:spacing w:val="4"/>
          <w:sz w:val="28"/>
          <w:szCs w:val="28"/>
          <w:lang w:val="pt-BR"/>
        </w:rPr>
        <w:t>a)</w:t>
      </w:r>
      <w:r w:rsidR="0054495E">
        <w:rPr>
          <w:spacing w:val="4"/>
          <w:sz w:val="28"/>
          <w:szCs w:val="28"/>
          <w:lang w:val="pt-BR"/>
        </w:rPr>
        <w:t xml:space="preserve"> </w:t>
      </w:r>
      <w:r w:rsidR="00D2128C" w:rsidRPr="00487BDD">
        <w:rPr>
          <w:spacing w:val="4"/>
          <w:sz w:val="28"/>
          <w:szCs w:val="28"/>
          <w:lang w:val="pt-BR"/>
        </w:rPr>
        <w:t>Đối tượng Người có công</w:t>
      </w:r>
      <w:r w:rsidR="0054495E">
        <w:rPr>
          <w:spacing w:val="4"/>
          <w:sz w:val="28"/>
          <w:szCs w:val="28"/>
          <w:lang w:val="pt-BR"/>
        </w:rPr>
        <w:t>:</w:t>
      </w:r>
    </w:p>
    <w:p w:rsidR="00D2128C" w:rsidRDefault="0021267D" w:rsidP="0054495E">
      <w:pPr>
        <w:spacing w:before="120" w:after="120" w:line="264" w:lineRule="auto"/>
        <w:ind w:firstLine="576"/>
        <w:jc w:val="both"/>
        <w:rPr>
          <w:spacing w:val="4"/>
          <w:sz w:val="28"/>
          <w:szCs w:val="28"/>
          <w:lang w:val="pt-BR"/>
        </w:rPr>
      </w:pPr>
      <w:r w:rsidRPr="0021267D">
        <w:rPr>
          <w:spacing w:val="4"/>
          <w:sz w:val="28"/>
          <w:szCs w:val="28"/>
          <w:lang w:val="pt-BR"/>
        </w:rPr>
        <w:t>- Mức quà tặng:</w:t>
      </w:r>
    </w:p>
    <w:p w:rsidR="0021267D" w:rsidRPr="00413B74" w:rsidRDefault="0021267D" w:rsidP="00D2128C">
      <w:pPr>
        <w:spacing w:before="80" w:line="264" w:lineRule="auto"/>
        <w:ind w:left="720"/>
        <w:jc w:val="both"/>
        <w:rPr>
          <w:spacing w:val="4"/>
          <w:sz w:val="8"/>
          <w:szCs w:val="28"/>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7090"/>
        <w:gridCol w:w="1675"/>
      </w:tblGrid>
      <w:tr w:rsidR="00D2128C" w:rsidRPr="00B76111" w:rsidTr="0054495E">
        <w:trPr>
          <w:trHeight w:val="799"/>
          <w:jc w:val="center"/>
        </w:trPr>
        <w:tc>
          <w:tcPr>
            <w:tcW w:w="673" w:type="dxa"/>
            <w:vAlign w:val="center"/>
          </w:tcPr>
          <w:p w:rsidR="00D2128C" w:rsidRPr="00B76111" w:rsidRDefault="00D2128C" w:rsidP="00B1294E">
            <w:pPr>
              <w:jc w:val="center"/>
              <w:rPr>
                <w:b/>
                <w:spacing w:val="4"/>
                <w:szCs w:val="28"/>
                <w:lang w:val="pt-BR"/>
              </w:rPr>
            </w:pPr>
            <w:r w:rsidRPr="00B76111">
              <w:rPr>
                <w:b/>
                <w:spacing w:val="4"/>
                <w:sz w:val="28"/>
                <w:szCs w:val="28"/>
                <w:lang w:val="pt-BR"/>
              </w:rPr>
              <w:t>TT</w:t>
            </w:r>
          </w:p>
        </w:tc>
        <w:tc>
          <w:tcPr>
            <w:tcW w:w="7090" w:type="dxa"/>
            <w:vAlign w:val="center"/>
          </w:tcPr>
          <w:p w:rsidR="00D2128C" w:rsidRPr="00B76111" w:rsidRDefault="00D2128C" w:rsidP="00B1294E">
            <w:pPr>
              <w:jc w:val="center"/>
              <w:rPr>
                <w:b/>
                <w:spacing w:val="4"/>
                <w:szCs w:val="28"/>
                <w:lang w:val="pt-BR"/>
              </w:rPr>
            </w:pPr>
            <w:r w:rsidRPr="00B76111">
              <w:rPr>
                <w:b/>
                <w:spacing w:val="4"/>
                <w:sz w:val="28"/>
                <w:szCs w:val="28"/>
                <w:lang w:val="pt-BR"/>
              </w:rPr>
              <w:t>Đối tượng</w:t>
            </w:r>
          </w:p>
        </w:tc>
        <w:tc>
          <w:tcPr>
            <w:tcW w:w="1675" w:type="dxa"/>
            <w:tcBorders>
              <w:bottom w:val="single" w:sz="4" w:space="0" w:color="auto"/>
            </w:tcBorders>
            <w:vAlign w:val="center"/>
          </w:tcPr>
          <w:p w:rsidR="00D2128C" w:rsidRPr="00B76111" w:rsidRDefault="00D2128C" w:rsidP="00B1294E">
            <w:pPr>
              <w:jc w:val="center"/>
              <w:rPr>
                <w:b/>
                <w:spacing w:val="4"/>
                <w:szCs w:val="28"/>
                <w:lang w:val="pt-BR"/>
              </w:rPr>
            </w:pPr>
            <w:r w:rsidRPr="00B76111">
              <w:rPr>
                <w:b/>
                <w:spacing w:val="4"/>
                <w:sz w:val="28"/>
                <w:szCs w:val="28"/>
                <w:lang w:val="pt-BR"/>
              </w:rPr>
              <w:t>Mức</w:t>
            </w:r>
          </w:p>
          <w:p w:rsidR="00D2128C" w:rsidRPr="00B76111" w:rsidRDefault="00D2128C" w:rsidP="00B1294E">
            <w:pPr>
              <w:jc w:val="center"/>
              <w:rPr>
                <w:b/>
                <w:spacing w:val="4"/>
                <w:szCs w:val="28"/>
                <w:lang w:val="pt-BR"/>
              </w:rPr>
            </w:pPr>
            <w:r w:rsidRPr="00B76111">
              <w:rPr>
                <w:b/>
                <w:spacing w:val="4"/>
                <w:sz w:val="28"/>
                <w:szCs w:val="28"/>
                <w:lang w:val="pt-BR"/>
              </w:rPr>
              <w:t>(VNĐ)</w:t>
            </w:r>
          </w:p>
        </w:tc>
      </w:tr>
      <w:tr w:rsidR="00D2128C" w:rsidRPr="00B76111" w:rsidTr="0054495E">
        <w:trPr>
          <w:trHeight w:val="643"/>
          <w:jc w:val="center"/>
        </w:trPr>
        <w:tc>
          <w:tcPr>
            <w:tcW w:w="673" w:type="dxa"/>
            <w:vAlign w:val="center"/>
          </w:tcPr>
          <w:p w:rsidR="00D2128C" w:rsidRPr="00B76111" w:rsidRDefault="00D2128C" w:rsidP="00B1294E">
            <w:pPr>
              <w:spacing w:before="20" w:after="20"/>
              <w:jc w:val="center"/>
              <w:rPr>
                <w:spacing w:val="4"/>
                <w:szCs w:val="28"/>
                <w:lang w:val="pt-BR"/>
              </w:rPr>
            </w:pPr>
            <w:r w:rsidRPr="00B76111">
              <w:rPr>
                <w:spacing w:val="4"/>
                <w:sz w:val="28"/>
                <w:szCs w:val="28"/>
                <w:lang w:val="pt-BR"/>
              </w:rPr>
              <w:t>1</w:t>
            </w:r>
          </w:p>
        </w:tc>
        <w:tc>
          <w:tcPr>
            <w:tcW w:w="7090" w:type="dxa"/>
          </w:tcPr>
          <w:p w:rsidR="00D2128C" w:rsidRPr="00B76111" w:rsidRDefault="00D2128C" w:rsidP="0054495E">
            <w:pPr>
              <w:spacing w:before="120" w:after="120"/>
              <w:jc w:val="both"/>
              <w:rPr>
                <w:spacing w:val="4"/>
                <w:szCs w:val="28"/>
                <w:lang w:val="pt-BR"/>
              </w:rPr>
            </w:pPr>
            <w:r w:rsidRPr="00B76111">
              <w:rPr>
                <w:spacing w:val="4"/>
                <w:sz w:val="28"/>
                <w:szCs w:val="28"/>
                <w:lang w:val="pt-BR"/>
              </w:rPr>
              <w:t>Mẹ Việt Nam anh hùng, Lão thành cách mạng, Cán bộ tiền khởi nghĩa, Anh hùng Lực lượng vũ trang nhân dân, Anh hùng Lao động</w:t>
            </w:r>
          </w:p>
        </w:tc>
        <w:tc>
          <w:tcPr>
            <w:tcW w:w="1675" w:type="dxa"/>
            <w:tcBorders>
              <w:right w:val="single" w:sz="4" w:space="0" w:color="auto"/>
            </w:tcBorders>
            <w:vAlign w:val="center"/>
          </w:tcPr>
          <w:p w:rsidR="00D2128C" w:rsidRPr="00B76111" w:rsidRDefault="00D2128C" w:rsidP="00A50B1D">
            <w:pPr>
              <w:spacing w:before="20" w:after="20"/>
              <w:jc w:val="right"/>
              <w:rPr>
                <w:spacing w:val="4"/>
                <w:szCs w:val="28"/>
                <w:lang w:val="pt-BR"/>
              </w:rPr>
            </w:pPr>
            <w:r w:rsidRPr="00B76111">
              <w:rPr>
                <w:spacing w:val="4"/>
                <w:sz w:val="28"/>
                <w:szCs w:val="28"/>
                <w:lang w:val="pt-BR"/>
              </w:rPr>
              <w:t>2.000.000</w:t>
            </w:r>
          </w:p>
        </w:tc>
      </w:tr>
      <w:tr w:rsidR="00D2128C" w:rsidRPr="00B76111" w:rsidTr="0054495E">
        <w:trPr>
          <w:trHeight w:val="322"/>
          <w:jc w:val="center"/>
        </w:trPr>
        <w:tc>
          <w:tcPr>
            <w:tcW w:w="673" w:type="dxa"/>
            <w:vAlign w:val="center"/>
          </w:tcPr>
          <w:p w:rsidR="00D2128C" w:rsidRPr="00B76111" w:rsidRDefault="00D2128C" w:rsidP="00B1294E">
            <w:pPr>
              <w:spacing w:before="20" w:after="20"/>
              <w:jc w:val="center"/>
              <w:rPr>
                <w:spacing w:val="4"/>
                <w:szCs w:val="28"/>
                <w:lang w:val="pt-BR"/>
              </w:rPr>
            </w:pPr>
            <w:r w:rsidRPr="00B76111">
              <w:rPr>
                <w:spacing w:val="4"/>
                <w:sz w:val="28"/>
                <w:szCs w:val="28"/>
                <w:lang w:val="pt-BR"/>
              </w:rPr>
              <w:t>2</w:t>
            </w:r>
          </w:p>
        </w:tc>
        <w:tc>
          <w:tcPr>
            <w:tcW w:w="7090" w:type="dxa"/>
          </w:tcPr>
          <w:p w:rsidR="00D2128C" w:rsidRPr="00B76111" w:rsidRDefault="00D2128C" w:rsidP="00A50B1D">
            <w:pPr>
              <w:spacing w:before="120" w:after="120"/>
              <w:jc w:val="both"/>
              <w:rPr>
                <w:szCs w:val="28"/>
                <w:lang w:val="pt-BR"/>
              </w:rPr>
            </w:pPr>
            <w:r w:rsidRPr="0054495E">
              <w:rPr>
                <w:sz w:val="28"/>
                <w:szCs w:val="28"/>
                <w:lang w:val="pt-BR"/>
              </w:rPr>
              <w:t>Thương binh, thương binh loại B</w:t>
            </w:r>
            <w:r>
              <w:rPr>
                <w:sz w:val="28"/>
                <w:szCs w:val="28"/>
                <w:lang w:val="pt-BR"/>
              </w:rPr>
              <w:t>, người hưởng chính sách như thương binh,</w:t>
            </w:r>
            <w:r w:rsidRPr="00B76111">
              <w:rPr>
                <w:sz w:val="28"/>
                <w:szCs w:val="28"/>
                <w:lang w:val="pt-BR"/>
              </w:rPr>
              <w:t xml:space="preserve"> bệnh binh</w:t>
            </w:r>
            <w:r w:rsidR="00A50B1D">
              <w:rPr>
                <w:sz w:val="28"/>
                <w:szCs w:val="28"/>
                <w:lang w:val="pt-BR"/>
              </w:rPr>
              <w:t>;</w:t>
            </w:r>
            <w:r w:rsidRPr="00B76111">
              <w:rPr>
                <w:sz w:val="28"/>
                <w:szCs w:val="28"/>
                <w:lang w:val="pt-BR"/>
              </w:rPr>
              <w:t xml:space="preserve"> </w:t>
            </w:r>
            <w:r w:rsidR="00A50B1D">
              <w:rPr>
                <w:sz w:val="28"/>
                <w:szCs w:val="28"/>
                <w:lang w:val="pt-BR"/>
              </w:rPr>
              <w:t>n</w:t>
            </w:r>
            <w:r>
              <w:rPr>
                <w:sz w:val="28"/>
                <w:szCs w:val="28"/>
                <w:lang w:val="pt-BR"/>
              </w:rPr>
              <w:t xml:space="preserve">gười </w:t>
            </w:r>
            <w:r w:rsidR="0054495E" w:rsidRPr="0054495E">
              <w:rPr>
                <w:sz w:val="28"/>
                <w:szCs w:val="28"/>
                <w:highlight w:val="yellow"/>
                <w:lang w:val="pt-BR"/>
              </w:rPr>
              <w:t>hoạt động kháng chiến</w:t>
            </w:r>
            <w:r>
              <w:rPr>
                <w:sz w:val="28"/>
                <w:szCs w:val="28"/>
                <w:lang w:val="pt-BR"/>
              </w:rPr>
              <w:t xml:space="preserve"> bị nhiễm </w:t>
            </w:r>
            <w:r w:rsidR="0054495E">
              <w:rPr>
                <w:sz w:val="28"/>
                <w:szCs w:val="28"/>
                <w:lang w:val="pt-BR"/>
              </w:rPr>
              <w:t>chất độc hóa học 81% trở lên;</w:t>
            </w:r>
            <w:r>
              <w:rPr>
                <w:sz w:val="28"/>
                <w:szCs w:val="28"/>
                <w:lang w:val="pt-BR"/>
              </w:rPr>
              <w:t xml:space="preserve"> người hưởng trợ cấp </w:t>
            </w:r>
            <w:r w:rsidRPr="00B76111">
              <w:rPr>
                <w:sz w:val="28"/>
                <w:szCs w:val="28"/>
                <w:lang w:val="pt-BR"/>
              </w:rPr>
              <w:t>tuất</w:t>
            </w:r>
            <w:r>
              <w:rPr>
                <w:sz w:val="28"/>
                <w:szCs w:val="28"/>
                <w:lang w:val="pt-BR"/>
              </w:rPr>
              <w:t xml:space="preserve"> liệt sĩ</w:t>
            </w:r>
            <w:r w:rsidRPr="00B76111">
              <w:rPr>
                <w:sz w:val="28"/>
                <w:szCs w:val="28"/>
                <w:lang w:val="pt-BR"/>
              </w:rPr>
              <w:t xml:space="preserve"> nuôi dưỡng,</w:t>
            </w:r>
            <w:r>
              <w:rPr>
                <w:sz w:val="28"/>
                <w:szCs w:val="28"/>
                <w:lang w:val="pt-BR"/>
              </w:rPr>
              <w:t xml:space="preserve"> người hưởng trợ cấp tuất 02 liệt sĩ</w:t>
            </w:r>
            <w:r w:rsidR="00A50B1D">
              <w:rPr>
                <w:sz w:val="28"/>
                <w:szCs w:val="28"/>
                <w:lang w:val="pt-BR"/>
              </w:rPr>
              <w:t>;</w:t>
            </w:r>
            <w:r>
              <w:rPr>
                <w:sz w:val="28"/>
                <w:szCs w:val="28"/>
                <w:lang w:val="pt-BR"/>
              </w:rPr>
              <w:t xml:space="preserve"> người</w:t>
            </w:r>
            <w:r w:rsidRPr="00B76111">
              <w:rPr>
                <w:sz w:val="28"/>
                <w:szCs w:val="28"/>
                <w:lang w:val="pt-BR"/>
              </w:rPr>
              <w:t xml:space="preserve"> có công giúp đỡ cách mạng</w:t>
            </w:r>
            <w:r w:rsidR="00A50B1D">
              <w:rPr>
                <w:sz w:val="28"/>
                <w:szCs w:val="28"/>
                <w:lang w:val="pt-BR"/>
              </w:rPr>
              <w:t xml:space="preserve"> </w:t>
            </w:r>
            <w:r w:rsidR="0054495E">
              <w:rPr>
                <w:sz w:val="28"/>
                <w:szCs w:val="28"/>
                <w:lang w:val="pt-BR"/>
              </w:rPr>
              <w:t>(</w:t>
            </w:r>
            <w:r>
              <w:rPr>
                <w:sz w:val="28"/>
                <w:szCs w:val="28"/>
                <w:lang w:val="pt-BR"/>
              </w:rPr>
              <w:t>kể cả thương binh đang điều trị tại trung tâm điều dưỡng Thương binh Thuận Thành)</w:t>
            </w:r>
          </w:p>
        </w:tc>
        <w:tc>
          <w:tcPr>
            <w:tcW w:w="1675" w:type="dxa"/>
            <w:tcBorders>
              <w:right w:val="single" w:sz="4" w:space="0" w:color="auto"/>
            </w:tcBorders>
            <w:vAlign w:val="center"/>
          </w:tcPr>
          <w:p w:rsidR="00D2128C" w:rsidRPr="00B76111" w:rsidRDefault="00D2128C" w:rsidP="00A50B1D">
            <w:pPr>
              <w:spacing w:before="20" w:after="20"/>
              <w:jc w:val="right"/>
              <w:rPr>
                <w:spacing w:val="4"/>
                <w:szCs w:val="28"/>
                <w:lang w:val="pt-BR"/>
              </w:rPr>
            </w:pPr>
            <w:r w:rsidRPr="00B76111">
              <w:rPr>
                <w:spacing w:val="4"/>
                <w:sz w:val="28"/>
                <w:szCs w:val="28"/>
                <w:lang w:val="pt-BR"/>
              </w:rPr>
              <w:t>1.500.000</w:t>
            </w:r>
          </w:p>
        </w:tc>
      </w:tr>
      <w:tr w:rsidR="00D2128C" w:rsidRPr="00B76111" w:rsidTr="0054495E">
        <w:trPr>
          <w:trHeight w:val="643"/>
          <w:jc w:val="center"/>
        </w:trPr>
        <w:tc>
          <w:tcPr>
            <w:tcW w:w="673" w:type="dxa"/>
            <w:vAlign w:val="center"/>
          </w:tcPr>
          <w:p w:rsidR="00D2128C" w:rsidRPr="00B76111" w:rsidRDefault="00D2128C" w:rsidP="00B1294E">
            <w:pPr>
              <w:spacing w:before="20" w:after="20"/>
              <w:jc w:val="center"/>
              <w:rPr>
                <w:spacing w:val="4"/>
                <w:szCs w:val="28"/>
                <w:lang w:val="pt-BR"/>
              </w:rPr>
            </w:pPr>
            <w:r w:rsidRPr="00B76111">
              <w:rPr>
                <w:spacing w:val="4"/>
                <w:sz w:val="28"/>
                <w:szCs w:val="28"/>
                <w:lang w:val="pt-BR"/>
              </w:rPr>
              <w:t>3</w:t>
            </w:r>
          </w:p>
        </w:tc>
        <w:tc>
          <w:tcPr>
            <w:tcW w:w="7090" w:type="dxa"/>
          </w:tcPr>
          <w:p w:rsidR="00D2128C" w:rsidRPr="00B76111" w:rsidRDefault="00D2128C" w:rsidP="00A50B1D">
            <w:pPr>
              <w:spacing w:before="120" w:after="120"/>
              <w:jc w:val="both"/>
              <w:rPr>
                <w:spacing w:val="4"/>
                <w:szCs w:val="28"/>
                <w:lang w:val="pt-BR"/>
              </w:rPr>
            </w:pPr>
            <w:r w:rsidRPr="00B76111">
              <w:rPr>
                <w:spacing w:val="4"/>
                <w:sz w:val="28"/>
                <w:szCs w:val="28"/>
                <w:lang w:val="pt-BR"/>
              </w:rPr>
              <w:t>Thương</w:t>
            </w:r>
            <w:r>
              <w:rPr>
                <w:spacing w:val="4"/>
                <w:sz w:val="28"/>
                <w:szCs w:val="28"/>
                <w:lang w:val="pt-BR"/>
              </w:rPr>
              <w:t xml:space="preserve"> binh</w:t>
            </w:r>
            <w:r w:rsidRPr="00B76111">
              <w:rPr>
                <w:spacing w:val="4"/>
                <w:sz w:val="28"/>
                <w:szCs w:val="28"/>
                <w:lang w:val="pt-BR"/>
              </w:rPr>
              <w:t xml:space="preserve">, </w:t>
            </w:r>
            <w:r>
              <w:rPr>
                <w:sz w:val="28"/>
                <w:szCs w:val="28"/>
                <w:lang w:val="pt-BR"/>
              </w:rPr>
              <w:t>thương binh loại B, người hưởng chính sách như thương binh</w:t>
            </w:r>
            <w:r>
              <w:rPr>
                <w:spacing w:val="4"/>
                <w:sz w:val="28"/>
                <w:szCs w:val="28"/>
                <w:lang w:val="pt-BR"/>
              </w:rPr>
              <w:t xml:space="preserve"> (bao gồm cả thương binh đang hưởng trợ cấp mất sức lao động); </w:t>
            </w:r>
            <w:r w:rsidR="00A50B1D">
              <w:rPr>
                <w:spacing w:val="4"/>
                <w:sz w:val="28"/>
                <w:szCs w:val="28"/>
                <w:lang w:val="pt-BR"/>
              </w:rPr>
              <w:t>b</w:t>
            </w:r>
            <w:r>
              <w:rPr>
                <w:spacing w:val="4"/>
                <w:sz w:val="28"/>
                <w:szCs w:val="28"/>
                <w:lang w:val="pt-BR"/>
              </w:rPr>
              <w:t xml:space="preserve">ệnh binh; </w:t>
            </w:r>
            <w:r w:rsidR="00A50B1D">
              <w:rPr>
                <w:spacing w:val="4"/>
                <w:sz w:val="28"/>
                <w:szCs w:val="28"/>
                <w:lang w:val="pt-BR"/>
              </w:rPr>
              <w:t>n</w:t>
            </w:r>
            <w:r>
              <w:rPr>
                <w:spacing w:val="4"/>
                <w:sz w:val="28"/>
                <w:szCs w:val="28"/>
                <w:lang w:val="pt-BR"/>
              </w:rPr>
              <w:t xml:space="preserve">gười </w:t>
            </w:r>
            <w:r w:rsidR="00A50B1D" w:rsidRPr="0054495E">
              <w:rPr>
                <w:sz w:val="28"/>
                <w:szCs w:val="28"/>
                <w:highlight w:val="yellow"/>
                <w:lang w:val="pt-BR"/>
              </w:rPr>
              <w:t>hoạt động kháng chiến</w:t>
            </w:r>
            <w:r>
              <w:rPr>
                <w:spacing w:val="4"/>
                <w:sz w:val="28"/>
                <w:szCs w:val="28"/>
                <w:lang w:val="pt-BR"/>
              </w:rPr>
              <w:t xml:space="preserve"> bị nhiễm chất độc hóa học dưới 81%; </w:t>
            </w:r>
            <w:r w:rsidR="00A50B1D">
              <w:rPr>
                <w:spacing w:val="4"/>
                <w:sz w:val="28"/>
                <w:szCs w:val="28"/>
                <w:lang w:val="pt-BR"/>
              </w:rPr>
              <w:t>người hoạt động</w:t>
            </w:r>
            <w:r>
              <w:rPr>
                <w:spacing w:val="4"/>
                <w:sz w:val="28"/>
                <w:szCs w:val="28"/>
                <w:lang w:val="pt-BR"/>
              </w:rPr>
              <w:t xml:space="preserve"> cách mạng hoạt động kháng chiến bị địch bắt tù đày; người hưởng trợ cấp </w:t>
            </w:r>
            <w:r w:rsidRPr="00B76111">
              <w:rPr>
                <w:spacing w:val="4"/>
                <w:sz w:val="28"/>
                <w:szCs w:val="28"/>
                <w:lang w:val="pt-BR"/>
              </w:rPr>
              <w:t>tuất  liệt sĩ, thờ cúng liệt sĩ</w:t>
            </w:r>
            <w:r>
              <w:rPr>
                <w:spacing w:val="4"/>
                <w:sz w:val="28"/>
                <w:szCs w:val="28"/>
                <w:lang w:val="pt-BR"/>
              </w:rPr>
              <w:t xml:space="preserve">, con người </w:t>
            </w:r>
            <w:r w:rsidR="00A50B1D" w:rsidRPr="0054495E">
              <w:rPr>
                <w:sz w:val="28"/>
                <w:szCs w:val="28"/>
                <w:highlight w:val="yellow"/>
                <w:lang w:val="pt-BR"/>
              </w:rPr>
              <w:t>hoạt động kháng chiến</w:t>
            </w:r>
            <w:r>
              <w:rPr>
                <w:spacing w:val="4"/>
                <w:sz w:val="28"/>
                <w:szCs w:val="28"/>
                <w:lang w:val="pt-BR"/>
              </w:rPr>
              <w:t xml:space="preserve"> bị nhiễm chất độc hóa học.</w:t>
            </w:r>
          </w:p>
        </w:tc>
        <w:tc>
          <w:tcPr>
            <w:tcW w:w="1675" w:type="dxa"/>
            <w:vAlign w:val="center"/>
          </w:tcPr>
          <w:p w:rsidR="00D2128C" w:rsidRPr="00B76111" w:rsidRDefault="00D2128C" w:rsidP="00A50B1D">
            <w:pPr>
              <w:spacing w:before="20" w:after="20"/>
              <w:jc w:val="right"/>
              <w:rPr>
                <w:spacing w:val="4"/>
                <w:szCs w:val="28"/>
                <w:lang w:val="pt-BR"/>
              </w:rPr>
            </w:pPr>
            <w:r w:rsidRPr="00B76111">
              <w:rPr>
                <w:spacing w:val="4"/>
                <w:sz w:val="28"/>
                <w:szCs w:val="28"/>
                <w:lang w:val="pt-BR"/>
              </w:rPr>
              <w:t>1.000.000</w:t>
            </w:r>
          </w:p>
        </w:tc>
      </w:tr>
      <w:tr w:rsidR="00D2128C" w:rsidRPr="00B76111" w:rsidTr="0054495E">
        <w:trPr>
          <w:trHeight w:val="322"/>
          <w:jc w:val="center"/>
        </w:trPr>
        <w:tc>
          <w:tcPr>
            <w:tcW w:w="673" w:type="dxa"/>
            <w:vAlign w:val="center"/>
          </w:tcPr>
          <w:p w:rsidR="00D2128C" w:rsidRPr="00B76111" w:rsidRDefault="00D2128C" w:rsidP="00B1294E">
            <w:pPr>
              <w:spacing w:before="20" w:after="20"/>
              <w:jc w:val="center"/>
              <w:rPr>
                <w:spacing w:val="4"/>
                <w:szCs w:val="28"/>
                <w:lang w:val="pt-BR"/>
              </w:rPr>
            </w:pPr>
            <w:r w:rsidRPr="00B76111">
              <w:rPr>
                <w:spacing w:val="4"/>
                <w:sz w:val="28"/>
                <w:szCs w:val="28"/>
                <w:lang w:val="pt-BR"/>
              </w:rPr>
              <w:t>4</w:t>
            </w:r>
          </w:p>
        </w:tc>
        <w:tc>
          <w:tcPr>
            <w:tcW w:w="7090" w:type="dxa"/>
          </w:tcPr>
          <w:p w:rsidR="00D2128C" w:rsidRPr="00B76111" w:rsidRDefault="00D2128C" w:rsidP="0054495E">
            <w:pPr>
              <w:spacing w:before="120" w:after="120"/>
              <w:rPr>
                <w:spacing w:val="4"/>
                <w:szCs w:val="28"/>
                <w:lang w:val="pt-BR"/>
              </w:rPr>
            </w:pPr>
            <w:r w:rsidRPr="00B76111">
              <w:rPr>
                <w:spacing w:val="4"/>
                <w:sz w:val="28"/>
                <w:szCs w:val="28"/>
                <w:lang w:val="pt-BR"/>
              </w:rPr>
              <w:t>Quà tặng bằng hiện vật</w:t>
            </w:r>
          </w:p>
        </w:tc>
        <w:tc>
          <w:tcPr>
            <w:tcW w:w="1675" w:type="dxa"/>
            <w:vAlign w:val="center"/>
          </w:tcPr>
          <w:p w:rsidR="00D2128C" w:rsidRPr="00B76111" w:rsidRDefault="00D2128C" w:rsidP="00A50B1D">
            <w:pPr>
              <w:spacing w:before="20" w:after="20"/>
              <w:jc w:val="right"/>
              <w:rPr>
                <w:spacing w:val="4"/>
                <w:szCs w:val="28"/>
                <w:lang w:val="pt-BR"/>
              </w:rPr>
            </w:pPr>
            <w:r w:rsidRPr="00B76111">
              <w:rPr>
                <w:spacing w:val="4"/>
                <w:sz w:val="28"/>
                <w:szCs w:val="28"/>
                <w:lang w:val="pt-BR"/>
              </w:rPr>
              <w:t>300.000</w:t>
            </w:r>
          </w:p>
        </w:tc>
      </w:tr>
    </w:tbl>
    <w:p w:rsidR="002334A7" w:rsidRPr="001343DB" w:rsidRDefault="002334A7" w:rsidP="00D2128C">
      <w:pPr>
        <w:spacing w:before="60" w:line="264" w:lineRule="auto"/>
        <w:ind w:firstLine="420"/>
        <w:jc w:val="both"/>
        <w:rPr>
          <w:spacing w:val="4"/>
          <w:sz w:val="6"/>
          <w:szCs w:val="28"/>
          <w:lang w:val="pt-BR"/>
        </w:rPr>
      </w:pPr>
    </w:p>
    <w:p w:rsidR="00D2128C" w:rsidRPr="0021267D" w:rsidRDefault="0021267D" w:rsidP="00A50B1D">
      <w:pPr>
        <w:spacing w:before="120" w:after="120" w:line="264" w:lineRule="auto"/>
        <w:ind w:firstLine="576"/>
        <w:jc w:val="both"/>
        <w:rPr>
          <w:spacing w:val="4"/>
          <w:sz w:val="28"/>
          <w:szCs w:val="28"/>
          <w:lang w:val="pt-BR"/>
        </w:rPr>
      </w:pPr>
      <w:r w:rsidRPr="0021267D">
        <w:rPr>
          <w:spacing w:val="4"/>
          <w:sz w:val="28"/>
          <w:szCs w:val="28"/>
          <w:lang w:val="pt-BR"/>
        </w:rPr>
        <w:t>-</w:t>
      </w:r>
      <w:r w:rsidR="00D2128C" w:rsidRPr="0021267D">
        <w:rPr>
          <w:spacing w:val="4"/>
          <w:sz w:val="28"/>
          <w:szCs w:val="28"/>
          <w:lang w:val="pt-BR"/>
        </w:rPr>
        <w:t xml:space="preserve"> Mức quà tặng đối với các đối tượng và đơn vị được lãnh đạo tỉnh đi thăm trực tiếp</w:t>
      </w:r>
      <w:r w:rsidR="00A50B1D">
        <w:rPr>
          <w:spacing w:val="4"/>
          <w:sz w:val="28"/>
          <w:szCs w:val="28"/>
          <w:lang w:val="pt-BR"/>
        </w:rPr>
        <w:t>:</w:t>
      </w:r>
    </w:p>
    <w:p w:rsidR="00D2128C" w:rsidRPr="00B76111" w:rsidRDefault="0021267D" w:rsidP="00A50B1D">
      <w:pPr>
        <w:spacing w:before="120" w:after="120" w:line="264" w:lineRule="auto"/>
        <w:ind w:firstLine="576"/>
        <w:jc w:val="both"/>
        <w:rPr>
          <w:spacing w:val="4"/>
          <w:sz w:val="28"/>
          <w:szCs w:val="28"/>
          <w:lang w:val="pt-BR"/>
        </w:rPr>
      </w:pPr>
      <w:r>
        <w:rPr>
          <w:spacing w:val="4"/>
          <w:sz w:val="28"/>
          <w:szCs w:val="28"/>
          <w:lang w:val="pt-BR"/>
        </w:rPr>
        <w:t>+</w:t>
      </w:r>
      <w:r w:rsidR="00D2128C" w:rsidRPr="00B76111">
        <w:rPr>
          <w:spacing w:val="4"/>
          <w:sz w:val="28"/>
          <w:szCs w:val="28"/>
          <w:lang w:val="pt-BR"/>
        </w:rPr>
        <w:t xml:space="preserve"> Mẹ Việt Nam anh hùng, Lão thành cách mạng, người có công có hoàn cảnh khó khăn</w:t>
      </w:r>
      <w:r w:rsidR="00A50B1D">
        <w:rPr>
          <w:spacing w:val="4"/>
          <w:sz w:val="28"/>
          <w:szCs w:val="28"/>
          <w:lang w:val="pt-BR"/>
        </w:rPr>
        <w:t>,</w:t>
      </w:r>
      <w:r w:rsidR="00D2128C" w:rsidRPr="00B76111">
        <w:rPr>
          <w:spacing w:val="4"/>
          <w:sz w:val="28"/>
          <w:szCs w:val="28"/>
          <w:lang w:val="pt-BR"/>
        </w:rPr>
        <w:t xml:space="preserve"> mức quà tặng tiền mặt: 2.000.000 đồng/người</w:t>
      </w:r>
      <w:r w:rsidR="00A50B1D">
        <w:rPr>
          <w:spacing w:val="4"/>
          <w:sz w:val="28"/>
          <w:szCs w:val="28"/>
          <w:lang w:val="pt-BR"/>
        </w:rPr>
        <w:t>;</w:t>
      </w:r>
    </w:p>
    <w:p w:rsidR="00D2128C" w:rsidRPr="00B76111" w:rsidRDefault="0021267D" w:rsidP="00A50B1D">
      <w:pPr>
        <w:spacing w:before="120" w:after="120" w:line="264" w:lineRule="auto"/>
        <w:ind w:firstLine="576"/>
        <w:jc w:val="both"/>
        <w:rPr>
          <w:spacing w:val="4"/>
          <w:sz w:val="28"/>
          <w:szCs w:val="28"/>
          <w:lang w:val="pt-BR"/>
        </w:rPr>
      </w:pPr>
      <w:r>
        <w:rPr>
          <w:spacing w:val="4"/>
          <w:sz w:val="28"/>
          <w:szCs w:val="28"/>
          <w:lang w:val="pt-BR"/>
        </w:rPr>
        <w:t>+</w:t>
      </w:r>
      <w:r w:rsidR="00D2128C">
        <w:rPr>
          <w:spacing w:val="4"/>
          <w:sz w:val="28"/>
          <w:szCs w:val="28"/>
          <w:lang w:val="pt-BR"/>
        </w:rPr>
        <w:t xml:space="preserve"> Đ</w:t>
      </w:r>
      <w:r w:rsidR="00D2128C" w:rsidRPr="00B76111">
        <w:rPr>
          <w:spacing w:val="4"/>
          <w:sz w:val="28"/>
          <w:szCs w:val="28"/>
          <w:lang w:val="pt-BR"/>
        </w:rPr>
        <w:t>ối tượng người có công</w:t>
      </w:r>
      <w:r w:rsidR="00D2128C">
        <w:rPr>
          <w:spacing w:val="4"/>
          <w:sz w:val="28"/>
          <w:szCs w:val="28"/>
          <w:lang w:val="pt-BR"/>
        </w:rPr>
        <w:t xml:space="preserve"> đang</w:t>
      </w:r>
      <w:r w:rsidR="00D2128C" w:rsidRPr="00B76111">
        <w:rPr>
          <w:spacing w:val="4"/>
          <w:sz w:val="28"/>
          <w:szCs w:val="28"/>
          <w:lang w:val="pt-BR"/>
        </w:rPr>
        <w:t xml:space="preserve"> điều trị ở Viện Quân Y 110</w:t>
      </w:r>
      <w:r w:rsidR="00A50B1D">
        <w:rPr>
          <w:spacing w:val="4"/>
          <w:sz w:val="28"/>
          <w:szCs w:val="28"/>
          <w:lang w:val="pt-BR"/>
        </w:rPr>
        <w:t>,</w:t>
      </w:r>
      <w:r w:rsidR="00D2128C" w:rsidRPr="00B76111">
        <w:rPr>
          <w:spacing w:val="4"/>
          <w:sz w:val="28"/>
          <w:szCs w:val="28"/>
          <w:lang w:val="pt-BR"/>
        </w:rPr>
        <w:t xml:space="preserve"> mức quà tặng tiền mặt: 300.000 đồng/người</w:t>
      </w:r>
      <w:r w:rsidR="00A50B1D">
        <w:rPr>
          <w:spacing w:val="4"/>
          <w:sz w:val="28"/>
          <w:szCs w:val="28"/>
          <w:lang w:val="pt-BR"/>
        </w:rPr>
        <w:t>;</w:t>
      </w:r>
    </w:p>
    <w:p w:rsidR="00D2128C" w:rsidRPr="007D00AD" w:rsidRDefault="0021267D" w:rsidP="007352D4">
      <w:pPr>
        <w:spacing w:before="100" w:after="100" w:line="264" w:lineRule="auto"/>
        <w:ind w:firstLine="576"/>
        <w:jc w:val="both"/>
        <w:rPr>
          <w:sz w:val="28"/>
          <w:szCs w:val="28"/>
          <w:lang w:val="pt-BR"/>
        </w:rPr>
      </w:pPr>
      <w:r w:rsidRPr="007D00AD">
        <w:rPr>
          <w:sz w:val="28"/>
          <w:szCs w:val="28"/>
          <w:lang w:val="pt-BR"/>
        </w:rPr>
        <w:lastRenderedPageBreak/>
        <w:t>+</w:t>
      </w:r>
      <w:r w:rsidR="00D2128C" w:rsidRPr="007D00AD">
        <w:rPr>
          <w:sz w:val="28"/>
          <w:szCs w:val="28"/>
          <w:lang w:val="pt-BR"/>
        </w:rPr>
        <w:t xml:space="preserve"> Viện Quân Y 110, Trung tâm Điều dưỡng thương binh Thuận Thành</w:t>
      </w:r>
      <w:r w:rsidR="00A50B1D" w:rsidRPr="007D00AD">
        <w:rPr>
          <w:sz w:val="28"/>
          <w:szCs w:val="28"/>
          <w:lang w:val="pt-BR"/>
        </w:rPr>
        <w:t>,</w:t>
      </w:r>
      <w:r w:rsidR="00D2128C" w:rsidRPr="007D00AD">
        <w:rPr>
          <w:sz w:val="28"/>
          <w:szCs w:val="28"/>
          <w:lang w:val="pt-BR"/>
        </w:rPr>
        <w:t xml:space="preserve"> mức quà tặng tiền mặt: 5.000.000 đồng và thùng quà trị giá: 500.000 đồng/ đơn vị</w:t>
      </w:r>
      <w:r w:rsidR="007D00AD">
        <w:rPr>
          <w:sz w:val="28"/>
          <w:szCs w:val="28"/>
          <w:lang w:val="pt-BR"/>
        </w:rPr>
        <w:t>;</w:t>
      </w:r>
    </w:p>
    <w:p w:rsidR="00D2128C" w:rsidRPr="00B76111" w:rsidRDefault="0021267D" w:rsidP="007352D4">
      <w:pPr>
        <w:spacing w:before="100" w:after="100" w:line="264" w:lineRule="auto"/>
        <w:ind w:firstLine="576"/>
        <w:jc w:val="both"/>
        <w:rPr>
          <w:spacing w:val="4"/>
          <w:sz w:val="28"/>
          <w:szCs w:val="28"/>
          <w:lang w:val="pt-BR"/>
        </w:rPr>
      </w:pPr>
      <w:r>
        <w:rPr>
          <w:spacing w:val="4"/>
          <w:sz w:val="28"/>
          <w:szCs w:val="28"/>
          <w:lang w:val="pt-BR"/>
        </w:rPr>
        <w:t>+</w:t>
      </w:r>
      <w:r w:rsidR="00D2128C" w:rsidRPr="00B76111">
        <w:rPr>
          <w:spacing w:val="4"/>
          <w:sz w:val="28"/>
          <w:szCs w:val="28"/>
          <w:lang w:val="pt-BR"/>
        </w:rPr>
        <w:t xml:space="preserve"> Trung tâm Nuôi dưỡng NCC&amp;BTXH Quế Nham, Tân Yên - Bắc Giang; Trung tâm Điều dưỡng thương</w:t>
      </w:r>
      <w:r w:rsidR="00E10DCB">
        <w:rPr>
          <w:spacing w:val="4"/>
          <w:sz w:val="28"/>
          <w:szCs w:val="28"/>
          <w:lang w:val="pt-BR"/>
        </w:rPr>
        <w:t xml:space="preserve"> bệnh binh Nho Quan - Ninh Bình</w:t>
      </w:r>
      <w:r w:rsidR="00A50B1D">
        <w:rPr>
          <w:spacing w:val="4"/>
          <w:sz w:val="28"/>
          <w:szCs w:val="28"/>
          <w:lang w:val="pt-BR"/>
        </w:rPr>
        <w:t>,</w:t>
      </w:r>
      <w:r w:rsidR="00E10DCB">
        <w:rPr>
          <w:spacing w:val="4"/>
          <w:sz w:val="28"/>
          <w:szCs w:val="28"/>
          <w:lang w:val="pt-BR"/>
        </w:rPr>
        <w:t xml:space="preserve"> </w:t>
      </w:r>
      <w:r w:rsidR="00D2128C" w:rsidRPr="00B76111">
        <w:rPr>
          <w:spacing w:val="4"/>
          <w:sz w:val="28"/>
          <w:szCs w:val="28"/>
          <w:lang w:val="pt-BR"/>
        </w:rPr>
        <w:t>mức quà tặng tiền mặt: 2.000.000 đồng và thùng quà trị giá: 500.000đ</w:t>
      </w:r>
      <w:r w:rsidR="00384078">
        <w:rPr>
          <w:spacing w:val="4"/>
          <w:sz w:val="28"/>
          <w:szCs w:val="28"/>
          <w:lang w:val="pt-BR"/>
        </w:rPr>
        <w:t>ồng</w:t>
      </w:r>
      <w:r w:rsidR="00E10DCB">
        <w:rPr>
          <w:spacing w:val="4"/>
          <w:sz w:val="28"/>
          <w:szCs w:val="28"/>
          <w:lang w:val="pt-BR"/>
        </w:rPr>
        <w:t>/đơn vị</w:t>
      </w:r>
      <w:r w:rsidR="00D2128C" w:rsidRPr="00B76111">
        <w:rPr>
          <w:spacing w:val="4"/>
          <w:sz w:val="28"/>
          <w:szCs w:val="28"/>
          <w:lang w:val="pt-BR"/>
        </w:rPr>
        <w:t>.</w:t>
      </w:r>
    </w:p>
    <w:p w:rsidR="00D2128C" w:rsidRPr="0021267D" w:rsidRDefault="0021267D" w:rsidP="007352D4">
      <w:pPr>
        <w:spacing w:before="100" w:after="100" w:line="264" w:lineRule="auto"/>
        <w:ind w:firstLine="576"/>
        <w:jc w:val="both"/>
        <w:rPr>
          <w:spacing w:val="4"/>
          <w:sz w:val="28"/>
          <w:szCs w:val="28"/>
          <w:lang w:val="pt-BR"/>
        </w:rPr>
      </w:pPr>
      <w:r w:rsidRPr="0021267D">
        <w:rPr>
          <w:spacing w:val="4"/>
          <w:sz w:val="28"/>
          <w:szCs w:val="28"/>
          <w:lang w:val="pt-BR"/>
        </w:rPr>
        <w:t>b)</w:t>
      </w:r>
      <w:r w:rsidR="00A50B1D">
        <w:rPr>
          <w:spacing w:val="4"/>
          <w:sz w:val="28"/>
          <w:szCs w:val="28"/>
          <w:lang w:val="pt-BR"/>
        </w:rPr>
        <w:t xml:space="preserve"> </w:t>
      </w:r>
      <w:r w:rsidR="00D2128C" w:rsidRPr="0021267D">
        <w:rPr>
          <w:spacing w:val="4"/>
          <w:sz w:val="28"/>
          <w:szCs w:val="28"/>
          <w:lang w:val="pt-BR"/>
        </w:rPr>
        <w:t>Đối tượng bảo trợ xã hội, hộ nghèo</w:t>
      </w:r>
      <w:r w:rsidR="00A50B1D">
        <w:rPr>
          <w:spacing w:val="4"/>
          <w:sz w:val="28"/>
          <w:szCs w:val="28"/>
          <w:lang w:val="pt-BR"/>
        </w:rPr>
        <w:t>:</w:t>
      </w:r>
    </w:p>
    <w:p w:rsidR="00D2128C" w:rsidRDefault="0021267D" w:rsidP="007352D4">
      <w:pPr>
        <w:spacing w:before="100" w:after="100" w:line="264" w:lineRule="auto"/>
        <w:ind w:firstLine="576"/>
        <w:jc w:val="both"/>
        <w:rPr>
          <w:spacing w:val="4"/>
          <w:sz w:val="28"/>
          <w:szCs w:val="28"/>
          <w:lang w:val="pt-BR"/>
        </w:rPr>
      </w:pPr>
      <w:r w:rsidRPr="0021267D">
        <w:rPr>
          <w:spacing w:val="4"/>
          <w:sz w:val="28"/>
          <w:szCs w:val="28"/>
          <w:lang w:val="pt-BR"/>
        </w:rPr>
        <w:t>-</w:t>
      </w:r>
      <w:r w:rsidR="00D2128C" w:rsidRPr="0021267D">
        <w:rPr>
          <w:spacing w:val="4"/>
          <w:sz w:val="28"/>
          <w:szCs w:val="28"/>
          <w:lang w:val="pt-BR"/>
        </w:rPr>
        <w:t xml:space="preserve"> Mức quà tặng</w:t>
      </w:r>
      <w:r>
        <w:rPr>
          <w:spacing w:val="4"/>
          <w:sz w:val="28"/>
          <w:szCs w:val="28"/>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5030"/>
        <w:gridCol w:w="1980"/>
        <w:gridCol w:w="1890"/>
      </w:tblGrid>
      <w:tr w:rsidR="00A2543A" w:rsidRPr="00384078" w:rsidTr="00A50B1D">
        <w:trPr>
          <w:trHeight w:val="766"/>
          <w:jc w:val="center"/>
        </w:trPr>
        <w:tc>
          <w:tcPr>
            <w:tcW w:w="658" w:type="dxa"/>
            <w:vAlign w:val="center"/>
          </w:tcPr>
          <w:p w:rsidR="00A2543A" w:rsidRPr="00384078" w:rsidRDefault="00A2543A" w:rsidP="00B1294E">
            <w:pPr>
              <w:jc w:val="center"/>
              <w:rPr>
                <w:b/>
                <w:spacing w:val="4"/>
                <w:lang w:val="pt-BR"/>
              </w:rPr>
            </w:pPr>
            <w:r w:rsidRPr="00384078">
              <w:rPr>
                <w:b/>
                <w:spacing w:val="4"/>
                <w:lang w:val="pt-BR"/>
              </w:rPr>
              <w:t>TT</w:t>
            </w:r>
          </w:p>
        </w:tc>
        <w:tc>
          <w:tcPr>
            <w:tcW w:w="5030" w:type="dxa"/>
            <w:vAlign w:val="center"/>
          </w:tcPr>
          <w:p w:rsidR="00A2543A" w:rsidRPr="00384078" w:rsidRDefault="00A2543A" w:rsidP="00B1294E">
            <w:pPr>
              <w:jc w:val="center"/>
              <w:rPr>
                <w:b/>
                <w:spacing w:val="4"/>
                <w:lang w:val="pt-BR"/>
              </w:rPr>
            </w:pPr>
            <w:r w:rsidRPr="00384078">
              <w:rPr>
                <w:b/>
                <w:spacing w:val="4"/>
                <w:lang w:val="pt-BR"/>
              </w:rPr>
              <w:t>Đối tượng</w:t>
            </w:r>
          </w:p>
        </w:tc>
        <w:tc>
          <w:tcPr>
            <w:tcW w:w="1980" w:type="dxa"/>
            <w:vAlign w:val="center"/>
          </w:tcPr>
          <w:p w:rsidR="00A2543A" w:rsidRPr="00384078" w:rsidRDefault="00A2543A" w:rsidP="00B1294E">
            <w:pPr>
              <w:jc w:val="center"/>
              <w:rPr>
                <w:b/>
                <w:spacing w:val="4"/>
                <w:lang w:val="pt-BR"/>
              </w:rPr>
            </w:pPr>
            <w:r w:rsidRPr="00384078">
              <w:rPr>
                <w:b/>
                <w:spacing w:val="4"/>
                <w:lang w:val="pt-BR"/>
              </w:rPr>
              <w:t>Mức tiền mặt</w:t>
            </w:r>
          </w:p>
          <w:p w:rsidR="00A2543A" w:rsidRPr="00384078" w:rsidRDefault="00A2543A" w:rsidP="00B1294E">
            <w:pPr>
              <w:jc w:val="center"/>
              <w:rPr>
                <w:b/>
                <w:spacing w:val="4"/>
                <w:lang w:val="pt-BR"/>
              </w:rPr>
            </w:pPr>
            <w:r w:rsidRPr="00384078">
              <w:rPr>
                <w:b/>
                <w:spacing w:val="4"/>
                <w:lang w:val="pt-BR"/>
              </w:rPr>
              <w:t>(VNĐ)</w:t>
            </w:r>
          </w:p>
        </w:tc>
        <w:tc>
          <w:tcPr>
            <w:tcW w:w="1890" w:type="dxa"/>
          </w:tcPr>
          <w:p w:rsidR="00A2543A" w:rsidRPr="00384078" w:rsidRDefault="00A2543A" w:rsidP="00B1294E">
            <w:pPr>
              <w:jc w:val="center"/>
              <w:rPr>
                <w:b/>
                <w:spacing w:val="4"/>
                <w:lang w:val="pt-BR"/>
              </w:rPr>
            </w:pPr>
            <w:r w:rsidRPr="00384078">
              <w:rPr>
                <w:b/>
                <w:spacing w:val="4"/>
                <w:lang w:val="pt-BR"/>
              </w:rPr>
              <w:t>Mức quà tặng</w:t>
            </w:r>
            <w:r w:rsidR="00A27E57" w:rsidRPr="00384078">
              <w:rPr>
                <w:b/>
                <w:spacing w:val="4"/>
                <w:lang w:val="pt-BR"/>
              </w:rPr>
              <w:t xml:space="preserve"> bằng hiện vật</w:t>
            </w:r>
          </w:p>
          <w:p w:rsidR="00A2543A" w:rsidRPr="00384078" w:rsidRDefault="00A2543A" w:rsidP="00B1294E">
            <w:pPr>
              <w:jc w:val="center"/>
              <w:rPr>
                <w:b/>
                <w:spacing w:val="4"/>
                <w:lang w:val="pt-BR"/>
              </w:rPr>
            </w:pPr>
            <w:r w:rsidRPr="00384078">
              <w:rPr>
                <w:b/>
                <w:spacing w:val="4"/>
                <w:lang w:val="pt-BR"/>
              </w:rPr>
              <w:t>(VNĐ)</w:t>
            </w:r>
          </w:p>
        </w:tc>
      </w:tr>
      <w:tr w:rsidR="00A2543A" w:rsidRPr="00B76111" w:rsidTr="007D00AD">
        <w:trPr>
          <w:trHeight w:val="313"/>
          <w:jc w:val="center"/>
        </w:trPr>
        <w:tc>
          <w:tcPr>
            <w:tcW w:w="658" w:type="dxa"/>
          </w:tcPr>
          <w:p w:rsidR="00A2543A" w:rsidRPr="00B76111" w:rsidRDefault="00A2543A" w:rsidP="00A50B1D">
            <w:pPr>
              <w:spacing w:before="120" w:after="120"/>
              <w:jc w:val="center"/>
              <w:rPr>
                <w:spacing w:val="4"/>
                <w:szCs w:val="28"/>
                <w:lang w:val="pt-BR"/>
              </w:rPr>
            </w:pPr>
            <w:r w:rsidRPr="00B76111">
              <w:rPr>
                <w:spacing w:val="4"/>
                <w:sz w:val="28"/>
                <w:szCs w:val="28"/>
                <w:lang w:val="pt-BR"/>
              </w:rPr>
              <w:t>1</w:t>
            </w:r>
          </w:p>
        </w:tc>
        <w:tc>
          <w:tcPr>
            <w:tcW w:w="5030" w:type="dxa"/>
          </w:tcPr>
          <w:p w:rsidR="00A2543A" w:rsidRPr="00B76111" w:rsidRDefault="00A2543A" w:rsidP="00A50B1D">
            <w:pPr>
              <w:spacing w:before="120" w:after="120"/>
              <w:rPr>
                <w:spacing w:val="4"/>
                <w:szCs w:val="28"/>
                <w:lang w:val="pt-BR"/>
              </w:rPr>
            </w:pPr>
            <w:r w:rsidRPr="00B76111">
              <w:rPr>
                <w:spacing w:val="4"/>
                <w:sz w:val="28"/>
                <w:szCs w:val="28"/>
                <w:lang w:val="pt-BR"/>
              </w:rPr>
              <w:t>Đối tượng bảo trợ xã hội là trẻ em ở các Trung tâm</w:t>
            </w:r>
          </w:p>
        </w:tc>
        <w:tc>
          <w:tcPr>
            <w:tcW w:w="1980" w:type="dxa"/>
            <w:vAlign w:val="center"/>
          </w:tcPr>
          <w:p w:rsidR="00A2543A" w:rsidRPr="00B76111" w:rsidRDefault="00A2543A" w:rsidP="007D00AD">
            <w:pPr>
              <w:spacing w:before="120" w:after="120"/>
              <w:jc w:val="right"/>
              <w:rPr>
                <w:spacing w:val="4"/>
                <w:szCs w:val="28"/>
                <w:lang w:val="pt-BR"/>
              </w:rPr>
            </w:pPr>
            <w:r w:rsidRPr="00B76111">
              <w:rPr>
                <w:spacing w:val="4"/>
                <w:sz w:val="28"/>
                <w:szCs w:val="28"/>
                <w:lang w:val="pt-BR"/>
              </w:rPr>
              <w:t>300.000</w:t>
            </w:r>
          </w:p>
        </w:tc>
        <w:tc>
          <w:tcPr>
            <w:tcW w:w="1890" w:type="dxa"/>
            <w:vAlign w:val="center"/>
          </w:tcPr>
          <w:p w:rsidR="00A2543A" w:rsidRPr="00B76111" w:rsidRDefault="00A2543A" w:rsidP="007D00AD">
            <w:pPr>
              <w:spacing w:before="120" w:after="120"/>
              <w:jc w:val="right"/>
              <w:rPr>
                <w:spacing w:val="4"/>
                <w:sz w:val="28"/>
                <w:szCs w:val="28"/>
                <w:lang w:val="pt-BR"/>
              </w:rPr>
            </w:pPr>
          </w:p>
        </w:tc>
      </w:tr>
      <w:tr w:rsidR="00A2543A" w:rsidRPr="00B76111" w:rsidTr="007D00AD">
        <w:trPr>
          <w:trHeight w:val="330"/>
          <w:jc w:val="center"/>
        </w:trPr>
        <w:tc>
          <w:tcPr>
            <w:tcW w:w="658" w:type="dxa"/>
          </w:tcPr>
          <w:p w:rsidR="00A2543A" w:rsidRPr="00B76111" w:rsidRDefault="00A2543A" w:rsidP="00A50B1D">
            <w:pPr>
              <w:spacing w:before="120" w:after="120"/>
              <w:jc w:val="center"/>
              <w:rPr>
                <w:spacing w:val="4"/>
                <w:szCs w:val="28"/>
                <w:lang w:val="pt-BR"/>
              </w:rPr>
            </w:pPr>
            <w:r w:rsidRPr="00B76111">
              <w:rPr>
                <w:spacing w:val="4"/>
                <w:sz w:val="28"/>
                <w:szCs w:val="28"/>
                <w:lang w:val="pt-BR"/>
              </w:rPr>
              <w:t>2</w:t>
            </w:r>
          </w:p>
        </w:tc>
        <w:tc>
          <w:tcPr>
            <w:tcW w:w="5030" w:type="dxa"/>
          </w:tcPr>
          <w:p w:rsidR="00A2543A" w:rsidRPr="00B76111" w:rsidRDefault="00A2543A" w:rsidP="00A50B1D">
            <w:pPr>
              <w:spacing w:before="120" w:after="120"/>
              <w:rPr>
                <w:spacing w:val="4"/>
                <w:szCs w:val="28"/>
                <w:lang w:val="pt-BR"/>
              </w:rPr>
            </w:pPr>
            <w:r>
              <w:rPr>
                <w:spacing w:val="4"/>
                <w:sz w:val="28"/>
                <w:szCs w:val="28"/>
                <w:lang w:val="pt-BR"/>
              </w:rPr>
              <w:t xml:space="preserve">Hộ nghèo </w:t>
            </w:r>
          </w:p>
        </w:tc>
        <w:tc>
          <w:tcPr>
            <w:tcW w:w="1980" w:type="dxa"/>
            <w:vAlign w:val="center"/>
          </w:tcPr>
          <w:p w:rsidR="00A2543A" w:rsidRPr="00B76111" w:rsidRDefault="00A2543A" w:rsidP="007D00AD">
            <w:pPr>
              <w:spacing w:before="120" w:after="120"/>
              <w:jc w:val="right"/>
              <w:rPr>
                <w:spacing w:val="4"/>
                <w:szCs w:val="28"/>
                <w:lang w:val="pt-BR"/>
              </w:rPr>
            </w:pPr>
            <w:r w:rsidRPr="00B76111">
              <w:rPr>
                <w:spacing w:val="4"/>
                <w:sz w:val="28"/>
                <w:szCs w:val="28"/>
                <w:lang w:val="pt-BR"/>
              </w:rPr>
              <w:t>600.000</w:t>
            </w:r>
          </w:p>
        </w:tc>
        <w:tc>
          <w:tcPr>
            <w:tcW w:w="1890" w:type="dxa"/>
            <w:vAlign w:val="center"/>
          </w:tcPr>
          <w:p w:rsidR="00A2543A" w:rsidRPr="00B76111" w:rsidRDefault="00A2543A" w:rsidP="007D00AD">
            <w:pPr>
              <w:spacing w:before="120" w:after="120"/>
              <w:jc w:val="right"/>
              <w:rPr>
                <w:spacing w:val="4"/>
                <w:sz w:val="28"/>
                <w:szCs w:val="28"/>
                <w:lang w:val="pt-BR"/>
              </w:rPr>
            </w:pPr>
            <w:r>
              <w:rPr>
                <w:spacing w:val="4"/>
                <w:sz w:val="28"/>
                <w:szCs w:val="28"/>
                <w:lang w:val="pt-BR"/>
              </w:rPr>
              <w:t>300.000</w:t>
            </w:r>
          </w:p>
        </w:tc>
      </w:tr>
    </w:tbl>
    <w:p w:rsidR="00D2128C" w:rsidRDefault="0021267D" w:rsidP="007352D4">
      <w:pPr>
        <w:spacing w:before="100" w:after="100" w:line="264" w:lineRule="auto"/>
        <w:ind w:firstLine="576"/>
        <w:jc w:val="both"/>
        <w:rPr>
          <w:spacing w:val="4"/>
          <w:sz w:val="28"/>
          <w:szCs w:val="28"/>
          <w:lang w:val="pt-BR"/>
        </w:rPr>
      </w:pPr>
      <w:r>
        <w:rPr>
          <w:spacing w:val="4"/>
          <w:sz w:val="28"/>
          <w:szCs w:val="28"/>
          <w:lang w:val="pt-BR"/>
        </w:rPr>
        <w:t>-</w:t>
      </w:r>
      <w:r w:rsidR="007D00AD">
        <w:rPr>
          <w:spacing w:val="4"/>
          <w:sz w:val="28"/>
          <w:szCs w:val="28"/>
          <w:lang w:val="pt-BR"/>
        </w:rPr>
        <w:t xml:space="preserve"> Mức quà tặng</w:t>
      </w:r>
      <w:r w:rsidR="00715C9E">
        <w:rPr>
          <w:spacing w:val="4"/>
          <w:sz w:val="28"/>
          <w:szCs w:val="28"/>
          <w:lang w:val="pt-BR"/>
        </w:rPr>
        <w:t xml:space="preserve"> đối tượng, đơn vị </w:t>
      </w:r>
      <w:r w:rsidR="00D2128C" w:rsidRPr="0021267D">
        <w:rPr>
          <w:spacing w:val="4"/>
          <w:sz w:val="28"/>
          <w:szCs w:val="28"/>
          <w:lang w:val="pt-BR"/>
        </w:rPr>
        <w:t>được lãnh đạo tỉnh đi thăm trực tiếp</w:t>
      </w:r>
      <w:r>
        <w:rPr>
          <w:spacing w:val="4"/>
          <w:sz w:val="28"/>
          <w:szCs w:val="28"/>
          <w:lang w:val="pt-BR"/>
        </w:rPr>
        <w:t>:</w:t>
      </w:r>
    </w:p>
    <w:p w:rsidR="00A2543A" w:rsidRDefault="00BF7C31" w:rsidP="007352D4">
      <w:pPr>
        <w:spacing w:before="100" w:after="100" w:line="264" w:lineRule="auto"/>
        <w:ind w:firstLine="576"/>
        <w:jc w:val="both"/>
        <w:rPr>
          <w:spacing w:val="4"/>
          <w:sz w:val="28"/>
          <w:szCs w:val="28"/>
          <w:lang w:val="pt-BR"/>
        </w:rPr>
      </w:pPr>
      <w:r>
        <w:rPr>
          <w:spacing w:val="4"/>
          <w:sz w:val="28"/>
          <w:szCs w:val="28"/>
          <w:lang w:val="pt-BR"/>
        </w:rPr>
        <w:t xml:space="preserve">+ </w:t>
      </w:r>
      <w:r w:rsidR="00A27E57">
        <w:rPr>
          <w:spacing w:val="4"/>
          <w:sz w:val="28"/>
          <w:szCs w:val="28"/>
          <w:lang w:val="pt-BR"/>
        </w:rPr>
        <w:t>Hộ nghèo: Mức quà</w:t>
      </w:r>
      <w:r w:rsidR="00004D43">
        <w:rPr>
          <w:spacing w:val="4"/>
          <w:sz w:val="28"/>
          <w:szCs w:val="28"/>
          <w:lang w:val="pt-BR"/>
        </w:rPr>
        <w:t xml:space="preserve"> tặng</w:t>
      </w:r>
      <w:r w:rsidR="00A27E57">
        <w:rPr>
          <w:spacing w:val="4"/>
          <w:sz w:val="28"/>
          <w:szCs w:val="28"/>
          <w:lang w:val="pt-BR"/>
        </w:rPr>
        <w:t xml:space="preserve"> bằng hiện vật</w:t>
      </w:r>
      <w:r w:rsidR="004F12CB">
        <w:rPr>
          <w:spacing w:val="4"/>
          <w:sz w:val="28"/>
          <w:szCs w:val="28"/>
          <w:lang w:val="pt-BR"/>
        </w:rPr>
        <w:t>:</w:t>
      </w:r>
      <w:r w:rsidR="00A27E57">
        <w:rPr>
          <w:spacing w:val="4"/>
          <w:sz w:val="28"/>
          <w:szCs w:val="28"/>
          <w:lang w:val="pt-BR"/>
        </w:rPr>
        <w:t xml:space="preserve"> 300.000 đồng/hộ</w:t>
      </w:r>
      <w:r>
        <w:rPr>
          <w:spacing w:val="4"/>
          <w:sz w:val="28"/>
          <w:szCs w:val="28"/>
          <w:lang w:val="pt-BR"/>
        </w:rPr>
        <w:t xml:space="preserve"> và m</w:t>
      </w:r>
      <w:r w:rsidR="00A2543A">
        <w:rPr>
          <w:spacing w:val="4"/>
          <w:sz w:val="28"/>
          <w:szCs w:val="28"/>
          <w:lang w:val="pt-BR"/>
        </w:rPr>
        <w:t xml:space="preserve">ức </w:t>
      </w:r>
      <w:r w:rsidR="00004D43">
        <w:rPr>
          <w:spacing w:val="4"/>
          <w:sz w:val="28"/>
          <w:szCs w:val="28"/>
          <w:lang w:val="pt-BR"/>
        </w:rPr>
        <w:t xml:space="preserve">quà tặng bằng </w:t>
      </w:r>
      <w:r w:rsidR="00A2543A">
        <w:rPr>
          <w:spacing w:val="4"/>
          <w:sz w:val="28"/>
          <w:szCs w:val="28"/>
          <w:lang w:val="pt-BR"/>
        </w:rPr>
        <w:t>tiền mặt: 2.000.000 đồng/hộ</w:t>
      </w:r>
      <w:r w:rsidR="007D00AD">
        <w:rPr>
          <w:spacing w:val="4"/>
          <w:sz w:val="28"/>
          <w:szCs w:val="28"/>
          <w:lang w:val="pt-BR"/>
        </w:rPr>
        <w:t>;</w:t>
      </w:r>
    </w:p>
    <w:p w:rsidR="00D2128C" w:rsidRPr="00B76111" w:rsidRDefault="00BF7C31" w:rsidP="007352D4">
      <w:pPr>
        <w:spacing w:before="100" w:after="100" w:line="264" w:lineRule="auto"/>
        <w:ind w:firstLine="576"/>
        <w:jc w:val="both"/>
        <w:rPr>
          <w:spacing w:val="4"/>
          <w:sz w:val="28"/>
          <w:szCs w:val="28"/>
          <w:lang w:val="pt-BR"/>
        </w:rPr>
      </w:pPr>
      <w:r>
        <w:rPr>
          <w:spacing w:val="4"/>
          <w:sz w:val="28"/>
          <w:szCs w:val="28"/>
          <w:lang w:val="pt-BR"/>
        </w:rPr>
        <w:t>+</w:t>
      </w:r>
      <w:r w:rsidR="007D00AD">
        <w:rPr>
          <w:spacing w:val="4"/>
          <w:sz w:val="28"/>
          <w:szCs w:val="28"/>
          <w:lang w:val="pt-BR"/>
        </w:rPr>
        <w:t xml:space="preserve"> </w:t>
      </w:r>
      <w:r w:rsidR="004F12CB">
        <w:rPr>
          <w:spacing w:val="4"/>
          <w:sz w:val="28"/>
          <w:szCs w:val="28"/>
          <w:lang w:val="pt-BR"/>
        </w:rPr>
        <w:t>M</w:t>
      </w:r>
      <w:r w:rsidR="00D2128C" w:rsidRPr="00B76111">
        <w:rPr>
          <w:spacing w:val="4"/>
          <w:sz w:val="28"/>
          <w:szCs w:val="28"/>
          <w:lang w:val="pt-BR"/>
        </w:rPr>
        <w:t>ột số đối tượng khác có hoàn cảnh khó khăn</w:t>
      </w:r>
      <w:r w:rsidR="004F12CB">
        <w:rPr>
          <w:spacing w:val="4"/>
          <w:sz w:val="28"/>
          <w:szCs w:val="28"/>
          <w:lang w:val="pt-BR"/>
        </w:rPr>
        <w:t>:</w:t>
      </w:r>
      <w:r w:rsidR="007D00AD">
        <w:rPr>
          <w:spacing w:val="4"/>
          <w:sz w:val="28"/>
          <w:szCs w:val="28"/>
          <w:lang w:val="pt-BR"/>
        </w:rPr>
        <w:t xml:space="preserve"> </w:t>
      </w:r>
      <w:r w:rsidR="004F12CB">
        <w:rPr>
          <w:spacing w:val="4"/>
          <w:sz w:val="28"/>
          <w:szCs w:val="28"/>
          <w:lang w:val="pt-BR"/>
        </w:rPr>
        <w:t>Mức</w:t>
      </w:r>
      <w:r w:rsidR="00004D43">
        <w:rPr>
          <w:spacing w:val="4"/>
          <w:sz w:val="28"/>
          <w:szCs w:val="28"/>
          <w:lang w:val="pt-BR"/>
        </w:rPr>
        <w:t xml:space="preserve"> quà tặng bằng hiện vật</w:t>
      </w:r>
      <w:r w:rsidR="004F12CB">
        <w:rPr>
          <w:spacing w:val="4"/>
          <w:sz w:val="28"/>
          <w:szCs w:val="28"/>
          <w:lang w:val="pt-BR"/>
        </w:rPr>
        <w:t xml:space="preserve">: </w:t>
      </w:r>
      <w:r w:rsidR="005341E5">
        <w:rPr>
          <w:spacing w:val="4"/>
          <w:sz w:val="28"/>
          <w:szCs w:val="28"/>
          <w:lang w:val="pt-BR"/>
        </w:rPr>
        <w:t>300.000 đồng/người</w:t>
      </w:r>
      <w:r>
        <w:rPr>
          <w:spacing w:val="4"/>
          <w:sz w:val="28"/>
          <w:szCs w:val="28"/>
          <w:lang w:val="pt-BR"/>
        </w:rPr>
        <w:t xml:space="preserve"> và m</w:t>
      </w:r>
      <w:r w:rsidR="004F12CB">
        <w:rPr>
          <w:spacing w:val="4"/>
          <w:sz w:val="28"/>
          <w:szCs w:val="28"/>
          <w:lang w:val="pt-BR"/>
        </w:rPr>
        <w:t>ức</w:t>
      </w:r>
      <w:r w:rsidR="00004D43">
        <w:rPr>
          <w:spacing w:val="4"/>
          <w:sz w:val="28"/>
          <w:szCs w:val="28"/>
          <w:lang w:val="pt-BR"/>
        </w:rPr>
        <w:t xml:space="preserve"> quà tặng bằng</w:t>
      </w:r>
      <w:r w:rsidR="00D2128C">
        <w:rPr>
          <w:spacing w:val="4"/>
          <w:sz w:val="28"/>
          <w:szCs w:val="28"/>
          <w:lang w:val="pt-BR"/>
        </w:rPr>
        <w:t>tiền mặt: 2.000.000 đồng/</w:t>
      </w:r>
      <w:r w:rsidR="00004D43">
        <w:rPr>
          <w:spacing w:val="4"/>
          <w:sz w:val="28"/>
          <w:szCs w:val="28"/>
          <w:lang w:val="pt-BR"/>
        </w:rPr>
        <w:t>người</w:t>
      </w:r>
      <w:r w:rsidR="007D00AD">
        <w:rPr>
          <w:spacing w:val="4"/>
          <w:sz w:val="28"/>
          <w:szCs w:val="28"/>
          <w:lang w:val="pt-BR"/>
        </w:rPr>
        <w:t>;</w:t>
      </w:r>
    </w:p>
    <w:p w:rsidR="00004D43" w:rsidRDefault="00BF7C31" w:rsidP="007352D4">
      <w:pPr>
        <w:spacing w:before="100" w:after="100" w:line="264" w:lineRule="auto"/>
        <w:ind w:firstLine="576"/>
        <w:jc w:val="both"/>
        <w:rPr>
          <w:spacing w:val="4"/>
          <w:sz w:val="28"/>
          <w:szCs w:val="28"/>
          <w:lang w:val="pt-BR"/>
        </w:rPr>
      </w:pPr>
      <w:r>
        <w:rPr>
          <w:spacing w:val="4"/>
          <w:sz w:val="28"/>
          <w:szCs w:val="28"/>
          <w:lang w:val="pt-BR"/>
        </w:rPr>
        <w:t>+</w:t>
      </w:r>
      <w:r w:rsidR="007D00AD">
        <w:rPr>
          <w:spacing w:val="4"/>
          <w:sz w:val="28"/>
          <w:szCs w:val="28"/>
          <w:lang w:val="pt-BR"/>
        </w:rPr>
        <w:t xml:space="preserve"> </w:t>
      </w:r>
      <w:r w:rsidR="00D2128C" w:rsidRPr="00B76111">
        <w:rPr>
          <w:spacing w:val="4"/>
          <w:sz w:val="28"/>
          <w:szCs w:val="28"/>
          <w:lang w:val="pt-BR"/>
        </w:rPr>
        <w:t>Các Trung tâm</w:t>
      </w:r>
      <w:r>
        <w:rPr>
          <w:spacing w:val="4"/>
          <w:sz w:val="28"/>
          <w:szCs w:val="28"/>
          <w:lang w:val="pt-BR"/>
        </w:rPr>
        <w:t xml:space="preserve"> (</w:t>
      </w:r>
      <w:r w:rsidR="00D2128C" w:rsidRPr="00B76111">
        <w:rPr>
          <w:spacing w:val="4"/>
          <w:sz w:val="28"/>
          <w:szCs w:val="28"/>
          <w:lang w:val="pt-BR"/>
        </w:rPr>
        <w:t>Trung tâm Nuôi dưỡng người có công và Bảo trợ xã</w:t>
      </w:r>
      <w:r w:rsidR="0055699E">
        <w:rPr>
          <w:spacing w:val="4"/>
          <w:sz w:val="28"/>
          <w:szCs w:val="28"/>
          <w:lang w:val="pt-BR"/>
        </w:rPr>
        <w:t xml:space="preserve"> hội tỉnh; </w:t>
      </w:r>
      <w:r w:rsidR="00D2128C" w:rsidRPr="00B76111">
        <w:rPr>
          <w:spacing w:val="4"/>
          <w:sz w:val="28"/>
          <w:szCs w:val="28"/>
          <w:lang w:val="pt-BR"/>
        </w:rPr>
        <w:t>Trung tâm Giáo</w:t>
      </w:r>
      <w:r w:rsidR="0055699E">
        <w:rPr>
          <w:spacing w:val="4"/>
          <w:sz w:val="28"/>
          <w:szCs w:val="28"/>
          <w:lang w:val="pt-BR"/>
        </w:rPr>
        <w:t xml:space="preserve"> dưỡng số 2 Tam Điệp, Ninh Bình; </w:t>
      </w:r>
      <w:r w:rsidR="00D2128C" w:rsidRPr="00B76111">
        <w:rPr>
          <w:spacing w:val="4"/>
          <w:sz w:val="28"/>
          <w:szCs w:val="28"/>
          <w:lang w:val="pt-BR"/>
        </w:rPr>
        <w:t>Trung tâm Từ</w:t>
      </w:r>
      <w:r w:rsidR="0055699E">
        <w:rPr>
          <w:spacing w:val="4"/>
          <w:sz w:val="28"/>
          <w:szCs w:val="28"/>
          <w:lang w:val="pt-BR"/>
        </w:rPr>
        <w:t xml:space="preserve"> thiện và Hướng thiện Phật Tích; </w:t>
      </w:r>
      <w:r w:rsidR="00D2128C" w:rsidRPr="00B76111">
        <w:rPr>
          <w:spacing w:val="4"/>
          <w:sz w:val="28"/>
          <w:szCs w:val="28"/>
          <w:lang w:val="pt-BR"/>
        </w:rPr>
        <w:t>Trung tâm Cứu trợ t</w:t>
      </w:r>
      <w:r w:rsidR="0055699E">
        <w:rPr>
          <w:spacing w:val="4"/>
          <w:sz w:val="28"/>
          <w:szCs w:val="28"/>
          <w:lang w:val="pt-BR"/>
        </w:rPr>
        <w:t xml:space="preserve">rẻ em tàn tật huyện Thuận Thành; </w:t>
      </w:r>
      <w:r w:rsidR="00D2128C" w:rsidRPr="00B76111">
        <w:rPr>
          <w:spacing w:val="4"/>
          <w:sz w:val="28"/>
          <w:szCs w:val="28"/>
          <w:lang w:val="pt-BR"/>
        </w:rPr>
        <w:t>Nhà tình thương (nuôi trẻ khuyết tật) Hương La, Lương Tài.</w:t>
      </w:r>
      <w:r>
        <w:rPr>
          <w:spacing w:val="4"/>
          <w:sz w:val="28"/>
          <w:szCs w:val="28"/>
          <w:lang w:val="pt-BR"/>
        </w:rPr>
        <w:t>)</w:t>
      </w:r>
      <w:r w:rsidR="007D00AD">
        <w:rPr>
          <w:spacing w:val="4"/>
          <w:sz w:val="28"/>
          <w:szCs w:val="28"/>
          <w:lang w:val="pt-BR"/>
        </w:rPr>
        <w:t xml:space="preserve">: </w:t>
      </w:r>
      <w:r w:rsidR="00004D43">
        <w:rPr>
          <w:spacing w:val="4"/>
          <w:sz w:val="28"/>
          <w:szCs w:val="28"/>
          <w:lang w:val="pt-BR"/>
        </w:rPr>
        <w:t>Mức quà tặng b</w:t>
      </w:r>
      <w:r w:rsidR="007D00AD">
        <w:rPr>
          <w:spacing w:val="4"/>
          <w:sz w:val="28"/>
          <w:szCs w:val="28"/>
          <w:lang w:val="pt-BR"/>
        </w:rPr>
        <w:t>ằng tiền mặt: 2.000.000 đồng và</w:t>
      </w:r>
      <w:r w:rsidR="00733A41">
        <w:rPr>
          <w:spacing w:val="4"/>
          <w:sz w:val="28"/>
          <w:szCs w:val="28"/>
          <w:lang w:val="pt-BR"/>
        </w:rPr>
        <w:t xml:space="preserve"> 01 thùng quà trị giá 500.000 đồng/đơn vị.</w:t>
      </w:r>
    </w:p>
    <w:p w:rsidR="00D2128C" w:rsidRPr="00982C63" w:rsidRDefault="00982C63" w:rsidP="007352D4">
      <w:pPr>
        <w:spacing w:before="100" w:after="100" w:line="264" w:lineRule="auto"/>
        <w:ind w:firstLine="576"/>
        <w:jc w:val="both"/>
        <w:rPr>
          <w:spacing w:val="4"/>
          <w:sz w:val="28"/>
          <w:szCs w:val="28"/>
          <w:lang w:val="pt-BR"/>
        </w:rPr>
      </w:pPr>
      <w:r w:rsidRPr="00982C63">
        <w:rPr>
          <w:spacing w:val="4"/>
          <w:sz w:val="28"/>
          <w:szCs w:val="28"/>
          <w:lang w:val="pt-BR"/>
        </w:rPr>
        <w:t>c)</w:t>
      </w:r>
      <w:r w:rsidR="00D2128C" w:rsidRPr="00982C63">
        <w:rPr>
          <w:spacing w:val="4"/>
          <w:sz w:val="28"/>
          <w:szCs w:val="28"/>
          <w:lang w:val="pt-BR"/>
        </w:rPr>
        <w:t xml:space="preserve"> Đối tượng người cao tuổi</w:t>
      </w:r>
      <w:r w:rsidR="007D00AD">
        <w:rPr>
          <w:spacing w:val="4"/>
          <w:sz w:val="28"/>
          <w:szCs w:val="28"/>
          <w:lang w:val="pt-BR"/>
        </w:rPr>
        <w:t>:</w:t>
      </w:r>
    </w:p>
    <w:p w:rsidR="00D2128C" w:rsidRPr="00982C63" w:rsidRDefault="00982C63" w:rsidP="007352D4">
      <w:pPr>
        <w:spacing w:before="100" w:after="100" w:line="264" w:lineRule="auto"/>
        <w:ind w:firstLine="576"/>
        <w:jc w:val="both"/>
        <w:rPr>
          <w:spacing w:val="4"/>
          <w:sz w:val="28"/>
          <w:szCs w:val="28"/>
          <w:lang w:val="pt-BR"/>
        </w:rPr>
      </w:pPr>
      <w:r>
        <w:rPr>
          <w:spacing w:val="4"/>
          <w:sz w:val="28"/>
          <w:szCs w:val="28"/>
          <w:lang w:val="pt-BR"/>
        </w:rPr>
        <w:t xml:space="preserve">- </w:t>
      </w:r>
      <w:r w:rsidR="00D2128C" w:rsidRPr="00982C63">
        <w:rPr>
          <w:spacing w:val="4"/>
          <w:sz w:val="28"/>
          <w:szCs w:val="28"/>
          <w:lang w:val="pt-BR"/>
        </w:rPr>
        <w:t>Mức quà tặng</w:t>
      </w:r>
      <w:r w:rsidR="007D00AD">
        <w:rPr>
          <w:spacing w:val="4"/>
          <w:sz w:val="28"/>
          <w:szCs w:val="28"/>
          <w:lang w:val="pt-BR"/>
        </w:rPr>
        <w:t>:</w:t>
      </w:r>
    </w:p>
    <w:p w:rsidR="00D2128C" w:rsidRPr="00D2128C" w:rsidRDefault="00D2128C" w:rsidP="00D2128C">
      <w:pPr>
        <w:spacing w:before="60"/>
        <w:ind w:firstLine="420"/>
        <w:jc w:val="both"/>
        <w:rPr>
          <w:b/>
          <w:spacing w:val="4"/>
          <w:sz w:val="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3701"/>
        <w:gridCol w:w="1984"/>
        <w:gridCol w:w="2943"/>
      </w:tblGrid>
      <w:tr w:rsidR="00982C63" w:rsidRPr="003D57F2" w:rsidTr="00384078">
        <w:trPr>
          <w:trHeight w:val="898"/>
        </w:trPr>
        <w:tc>
          <w:tcPr>
            <w:tcW w:w="660" w:type="dxa"/>
            <w:vAlign w:val="center"/>
          </w:tcPr>
          <w:p w:rsidR="00982C63" w:rsidRPr="00D2128C" w:rsidRDefault="00982C63" w:rsidP="00384078">
            <w:pPr>
              <w:jc w:val="center"/>
              <w:rPr>
                <w:b/>
                <w:spacing w:val="4"/>
                <w:sz w:val="28"/>
                <w:szCs w:val="28"/>
                <w:lang w:val="pt-BR"/>
              </w:rPr>
            </w:pPr>
            <w:r w:rsidRPr="00D2128C">
              <w:rPr>
                <w:b/>
                <w:spacing w:val="4"/>
                <w:sz w:val="28"/>
                <w:szCs w:val="28"/>
                <w:lang w:val="pt-BR"/>
              </w:rPr>
              <w:t>TT</w:t>
            </w:r>
          </w:p>
        </w:tc>
        <w:tc>
          <w:tcPr>
            <w:tcW w:w="3701" w:type="dxa"/>
            <w:vAlign w:val="center"/>
          </w:tcPr>
          <w:p w:rsidR="00982C63" w:rsidRPr="00D2128C" w:rsidRDefault="00982C63" w:rsidP="00384078">
            <w:pPr>
              <w:jc w:val="center"/>
              <w:rPr>
                <w:b/>
                <w:spacing w:val="4"/>
                <w:sz w:val="28"/>
                <w:szCs w:val="28"/>
                <w:lang w:val="pt-BR"/>
              </w:rPr>
            </w:pPr>
            <w:r w:rsidRPr="00D2128C">
              <w:rPr>
                <w:b/>
                <w:spacing w:val="4"/>
                <w:sz w:val="28"/>
                <w:szCs w:val="28"/>
                <w:lang w:val="pt-BR"/>
              </w:rPr>
              <w:t>Đối tượng</w:t>
            </w:r>
          </w:p>
        </w:tc>
        <w:tc>
          <w:tcPr>
            <w:tcW w:w="1984" w:type="dxa"/>
            <w:vAlign w:val="center"/>
          </w:tcPr>
          <w:p w:rsidR="00982C63" w:rsidRPr="00D2128C" w:rsidRDefault="00982C63" w:rsidP="00384078">
            <w:pPr>
              <w:jc w:val="center"/>
              <w:rPr>
                <w:b/>
                <w:spacing w:val="4"/>
                <w:sz w:val="28"/>
                <w:szCs w:val="28"/>
                <w:lang w:val="pt-BR"/>
              </w:rPr>
            </w:pPr>
            <w:r w:rsidRPr="00D2128C">
              <w:rPr>
                <w:b/>
                <w:spacing w:val="4"/>
                <w:sz w:val="28"/>
                <w:szCs w:val="28"/>
                <w:lang w:val="pt-BR"/>
              </w:rPr>
              <w:t>Mức</w:t>
            </w:r>
            <w:r>
              <w:rPr>
                <w:b/>
                <w:spacing w:val="4"/>
                <w:sz w:val="28"/>
                <w:szCs w:val="28"/>
                <w:lang w:val="pt-BR"/>
              </w:rPr>
              <w:t xml:space="preserve"> tiền mặt</w:t>
            </w:r>
          </w:p>
          <w:p w:rsidR="00982C63" w:rsidRPr="00D2128C" w:rsidRDefault="00982C63" w:rsidP="00384078">
            <w:pPr>
              <w:jc w:val="center"/>
              <w:rPr>
                <w:b/>
                <w:spacing w:val="4"/>
                <w:sz w:val="28"/>
                <w:szCs w:val="28"/>
                <w:lang w:val="pt-BR"/>
              </w:rPr>
            </w:pPr>
            <w:r w:rsidRPr="00D2128C">
              <w:rPr>
                <w:b/>
                <w:spacing w:val="4"/>
                <w:sz w:val="28"/>
                <w:szCs w:val="28"/>
                <w:lang w:val="pt-BR"/>
              </w:rPr>
              <w:t>(VNĐ)</w:t>
            </w:r>
          </w:p>
        </w:tc>
        <w:tc>
          <w:tcPr>
            <w:tcW w:w="2943" w:type="dxa"/>
            <w:vAlign w:val="center"/>
          </w:tcPr>
          <w:p w:rsidR="00982C63" w:rsidRPr="00D2128C" w:rsidRDefault="00982C63" w:rsidP="00384078">
            <w:pPr>
              <w:jc w:val="center"/>
              <w:rPr>
                <w:b/>
                <w:spacing w:val="4"/>
                <w:sz w:val="28"/>
                <w:szCs w:val="28"/>
                <w:lang w:val="pt-BR"/>
              </w:rPr>
            </w:pPr>
            <w:r>
              <w:rPr>
                <w:b/>
                <w:spacing w:val="4"/>
                <w:sz w:val="28"/>
                <w:szCs w:val="28"/>
                <w:lang w:val="pt-BR"/>
              </w:rPr>
              <w:t xml:space="preserve">Mức </w:t>
            </w:r>
            <w:r w:rsidR="00BF7C31">
              <w:rPr>
                <w:b/>
                <w:spacing w:val="4"/>
                <w:sz w:val="28"/>
                <w:szCs w:val="28"/>
                <w:lang w:val="pt-BR"/>
              </w:rPr>
              <w:t>quà tặng</w:t>
            </w:r>
            <w:r>
              <w:rPr>
                <w:b/>
                <w:spacing w:val="4"/>
                <w:sz w:val="28"/>
                <w:szCs w:val="28"/>
                <w:lang w:val="pt-BR"/>
              </w:rPr>
              <w:t xml:space="preserve"> bằng hiện vật</w:t>
            </w:r>
          </w:p>
        </w:tc>
      </w:tr>
      <w:tr w:rsidR="00982C63" w:rsidRPr="00D2128C" w:rsidTr="00384078">
        <w:trPr>
          <w:trHeight w:val="320"/>
        </w:trPr>
        <w:tc>
          <w:tcPr>
            <w:tcW w:w="660" w:type="dxa"/>
            <w:vAlign w:val="center"/>
          </w:tcPr>
          <w:p w:rsidR="00982C63" w:rsidRPr="00D2128C" w:rsidRDefault="00982C63" w:rsidP="00B1294E">
            <w:pPr>
              <w:spacing w:before="20" w:after="20"/>
              <w:jc w:val="center"/>
              <w:rPr>
                <w:spacing w:val="4"/>
                <w:sz w:val="28"/>
                <w:szCs w:val="28"/>
                <w:lang w:val="pt-BR"/>
              </w:rPr>
            </w:pPr>
            <w:r w:rsidRPr="00D2128C">
              <w:rPr>
                <w:spacing w:val="4"/>
                <w:sz w:val="28"/>
                <w:szCs w:val="28"/>
                <w:lang w:val="pt-BR"/>
              </w:rPr>
              <w:t>1</w:t>
            </w:r>
          </w:p>
        </w:tc>
        <w:tc>
          <w:tcPr>
            <w:tcW w:w="3701" w:type="dxa"/>
          </w:tcPr>
          <w:p w:rsidR="00982C63" w:rsidRPr="00D2128C" w:rsidRDefault="00982C63" w:rsidP="00B1294E">
            <w:pPr>
              <w:spacing w:before="20" w:after="20"/>
              <w:jc w:val="both"/>
              <w:rPr>
                <w:spacing w:val="4"/>
                <w:sz w:val="28"/>
                <w:szCs w:val="28"/>
                <w:lang w:val="pt-BR"/>
              </w:rPr>
            </w:pPr>
            <w:r w:rsidRPr="00D2128C">
              <w:rPr>
                <w:spacing w:val="4"/>
                <w:sz w:val="28"/>
                <w:szCs w:val="28"/>
                <w:lang w:val="pt-BR"/>
              </w:rPr>
              <w:t>Người cao tuổi 70 tuổi</w:t>
            </w:r>
          </w:p>
        </w:tc>
        <w:tc>
          <w:tcPr>
            <w:tcW w:w="1984" w:type="dxa"/>
          </w:tcPr>
          <w:p w:rsidR="00982C63" w:rsidRPr="00D2128C" w:rsidRDefault="00982C63" w:rsidP="007D00AD">
            <w:pPr>
              <w:spacing w:before="20" w:after="20"/>
              <w:ind w:right="189"/>
              <w:jc w:val="right"/>
              <w:rPr>
                <w:spacing w:val="4"/>
                <w:sz w:val="28"/>
                <w:szCs w:val="28"/>
                <w:lang w:val="pt-BR"/>
              </w:rPr>
            </w:pPr>
            <w:r w:rsidRPr="00D2128C">
              <w:rPr>
                <w:spacing w:val="4"/>
                <w:sz w:val="28"/>
                <w:szCs w:val="28"/>
                <w:lang w:val="pt-BR"/>
              </w:rPr>
              <w:t>100.000</w:t>
            </w:r>
          </w:p>
        </w:tc>
        <w:tc>
          <w:tcPr>
            <w:tcW w:w="2943" w:type="dxa"/>
          </w:tcPr>
          <w:p w:rsidR="00982C63" w:rsidRPr="00D2128C" w:rsidRDefault="00982C63" w:rsidP="007D00AD">
            <w:pPr>
              <w:spacing w:before="20" w:after="20"/>
              <w:ind w:right="252"/>
              <w:jc w:val="right"/>
              <w:rPr>
                <w:spacing w:val="4"/>
                <w:sz w:val="28"/>
                <w:szCs w:val="28"/>
                <w:lang w:val="pt-BR"/>
              </w:rPr>
            </w:pPr>
            <w:r>
              <w:rPr>
                <w:spacing w:val="4"/>
                <w:sz w:val="28"/>
                <w:szCs w:val="28"/>
                <w:lang w:val="pt-BR"/>
              </w:rPr>
              <w:t>200.000</w:t>
            </w:r>
          </w:p>
        </w:tc>
      </w:tr>
      <w:tr w:rsidR="00982C63" w:rsidRPr="00D2128C" w:rsidTr="00384078">
        <w:trPr>
          <w:trHeight w:val="320"/>
        </w:trPr>
        <w:tc>
          <w:tcPr>
            <w:tcW w:w="660" w:type="dxa"/>
            <w:vAlign w:val="center"/>
          </w:tcPr>
          <w:p w:rsidR="00982C63" w:rsidRPr="00D2128C" w:rsidRDefault="00982C63" w:rsidP="00B1294E">
            <w:pPr>
              <w:spacing w:before="20" w:after="20"/>
              <w:jc w:val="center"/>
              <w:rPr>
                <w:spacing w:val="4"/>
                <w:sz w:val="28"/>
                <w:szCs w:val="28"/>
                <w:lang w:val="pt-BR"/>
              </w:rPr>
            </w:pPr>
            <w:r w:rsidRPr="00D2128C">
              <w:rPr>
                <w:spacing w:val="4"/>
                <w:sz w:val="28"/>
                <w:szCs w:val="28"/>
                <w:lang w:val="pt-BR"/>
              </w:rPr>
              <w:t>2</w:t>
            </w:r>
          </w:p>
        </w:tc>
        <w:tc>
          <w:tcPr>
            <w:tcW w:w="3701" w:type="dxa"/>
          </w:tcPr>
          <w:p w:rsidR="00982C63" w:rsidRPr="00D2128C" w:rsidRDefault="00982C63" w:rsidP="00B1294E">
            <w:pPr>
              <w:spacing w:before="20" w:after="20"/>
              <w:jc w:val="both"/>
              <w:rPr>
                <w:spacing w:val="4"/>
                <w:sz w:val="28"/>
                <w:szCs w:val="28"/>
                <w:lang w:val="pt-BR"/>
              </w:rPr>
            </w:pPr>
            <w:r w:rsidRPr="00D2128C">
              <w:rPr>
                <w:spacing w:val="4"/>
                <w:sz w:val="28"/>
                <w:szCs w:val="28"/>
                <w:lang w:val="pt-BR"/>
              </w:rPr>
              <w:t>Người cao tuổi 75 tuổi</w:t>
            </w:r>
          </w:p>
        </w:tc>
        <w:tc>
          <w:tcPr>
            <w:tcW w:w="1984" w:type="dxa"/>
          </w:tcPr>
          <w:p w:rsidR="00982C63" w:rsidRPr="00D2128C" w:rsidRDefault="00982C63" w:rsidP="007D00AD">
            <w:pPr>
              <w:spacing w:before="20" w:after="20"/>
              <w:ind w:right="189"/>
              <w:jc w:val="right"/>
              <w:rPr>
                <w:spacing w:val="4"/>
                <w:sz w:val="28"/>
                <w:szCs w:val="28"/>
                <w:lang w:val="pt-BR"/>
              </w:rPr>
            </w:pPr>
            <w:r w:rsidRPr="00D2128C">
              <w:rPr>
                <w:spacing w:val="4"/>
                <w:sz w:val="28"/>
                <w:szCs w:val="28"/>
                <w:lang w:val="pt-BR"/>
              </w:rPr>
              <w:t>200.000</w:t>
            </w:r>
          </w:p>
        </w:tc>
        <w:tc>
          <w:tcPr>
            <w:tcW w:w="2943" w:type="dxa"/>
          </w:tcPr>
          <w:p w:rsidR="00982C63" w:rsidRPr="00D2128C" w:rsidRDefault="00982C63" w:rsidP="007D00AD">
            <w:pPr>
              <w:spacing w:before="20" w:after="20"/>
              <w:ind w:right="252"/>
              <w:jc w:val="right"/>
              <w:rPr>
                <w:spacing w:val="4"/>
                <w:sz w:val="28"/>
                <w:szCs w:val="28"/>
                <w:lang w:val="pt-BR"/>
              </w:rPr>
            </w:pPr>
            <w:r>
              <w:rPr>
                <w:spacing w:val="4"/>
                <w:sz w:val="28"/>
                <w:szCs w:val="28"/>
                <w:lang w:val="pt-BR"/>
              </w:rPr>
              <w:t>200.000</w:t>
            </w:r>
          </w:p>
        </w:tc>
      </w:tr>
      <w:tr w:rsidR="00982C63" w:rsidRPr="00D2128C" w:rsidTr="00384078">
        <w:trPr>
          <w:trHeight w:val="303"/>
        </w:trPr>
        <w:tc>
          <w:tcPr>
            <w:tcW w:w="660" w:type="dxa"/>
            <w:vAlign w:val="center"/>
          </w:tcPr>
          <w:p w:rsidR="00982C63" w:rsidRPr="00D2128C" w:rsidRDefault="00982C63" w:rsidP="00B1294E">
            <w:pPr>
              <w:spacing w:before="20" w:after="20"/>
              <w:jc w:val="center"/>
              <w:rPr>
                <w:spacing w:val="4"/>
                <w:sz w:val="28"/>
                <w:szCs w:val="28"/>
                <w:lang w:val="pt-BR"/>
              </w:rPr>
            </w:pPr>
            <w:r w:rsidRPr="00D2128C">
              <w:rPr>
                <w:spacing w:val="4"/>
                <w:sz w:val="28"/>
                <w:szCs w:val="28"/>
                <w:lang w:val="pt-BR"/>
              </w:rPr>
              <w:t>3</w:t>
            </w:r>
          </w:p>
        </w:tc>
        <w:tc>
          <w:tcPr>
            <w:tcW w:w="3701" w:type="dxa"/>
          </w:tcPr>
          <w:p w:rsidR="00982C63" w:rsidRPr="00D2128C" w:rsidRDefault="00982C63" w:rsidP="00B1294E">
            <w:pPr>
              <w:spacing w:before="20" w:after="20"/>
              <w:jc w:val="both"/>
              <w:rPr>
                <w:spacing w:val="4"/>
                <w:sz w:val="28"/>
                <w:szCs w:val="28"/>
                <w:lang w:val="pt-BR"/>
              </w:rPr>
            </w:pPr>
            <w:r w:rsidRPr="00D2128C">
              <w:rPr>
                <w:spacing w:val="4"/>
                <w:sz w:val="28"/>
                <w:szCs w:val="28"/>
                <w:lang w:val="pt-BR"/>
              </w:rPr>
              <w:t>Người cao tuổi 80 tuổi</w:t>
            </w:r>
          </w:p>
        </w:tc>
        <w:tc>
          <w:tcPr>
            <w:tcW w:w="1984" w:type="dxa"/>
          </w:tcPr>
          <w:p w:rsidR="00982C63" w:rsidRPr="00D2128C" w:rsidRDefault="00982C63" w:rsidP="007D00AD">
            <w:pPr>
              <w:spacing w:before="20" w:after="20"/>
              <w:ind w:right="189"/>
              <w:jc w:val="right"/>
              <w:rPr>
                <w:spacing w:val="4"/>
                <w:sz w:val="28"/>
                <w:szCs w:val="28"/>
                <w:lang w:val="pt-BR"/>
              </w:rPr>
            </w:pPr>
            <w:r w:rsidRPr="00D2128C">
              <w:rPr>
                <w:spacing w:val="4"/>
                <w:sz w:val="28"/>
                <w:szCs w:val="28"/>
                <w:lang w:val="pt-BR"/>
              </w:rPr>
              <w:t>300.000</w:t>
            </w:r>
          </w:p>
        </w:tc>
        <w:tc>
          <w:tcPr>
            <w:tcW w:w="2943" w:type="dxa"/>
          </w:tcPr>
          <w:p w:rsidR="00982C63" w:rsidRPr="00D2128C" w:rsidRDefault="00982C63" w:rsidP="007D00AD">
            <w:pPr>
              <w:spacing w:before="20" w:after="20"/>
              <w:ind w:right="252"/>
              <w:jc w:val="right"/>
              <w:rPr>
                <w:spacing w:val="4"/>
                <w:sz w:val="28"/>
                <w:szCs w:val="28"/>
                <w:lang w:val="pt-BR"/>
              </w:rPr>
            </w:pPr>
            <w:r>
              <w:rPr>
                <w:spacing w:val="4"/>
                <w:sz w:val="28"/>
                <w:szCs w:val="28"/>
                <w:lang w:val="pt-BR"/>
              </w:rPr>
              <w:t>200.000</w:t>
            </w:r>
          </w:p>
        </w:tc>
      </w:tr>
      <w:tr w:rsidR="00982C63" w:rsidRPr="00D2128C" w:rsidTr="00384078">
        <w:trPr>
          <w:trHeight w:val="320"/>
        </w:trPr>
        <w:tc>
          <w:tcPr>
            <w:tcW w:w="660" w:type="dxa"/>
            <w:vAlign w:val="center"/>
          </w:tcPr>
          <w:p w:rsidR="00982C63" w:rsidRPr="00D2128C" w:rsidRDefault="00982C63" w:rsidP="00B1294E">
            <w:pPr>
              <w:spacing w:before="20" w:after="20"/>
              <w:jc w:val="center"/>
              <w:rPr>
                <w:spacing w:val="4"/>
                <w:sz w:val="28"/>
                <w:szCs w:val="28"/>
                <w:lang w:val="pt-BR"/>
              </w:rPr>
            </w:pPr>
            <w:r w:rsidRPr="00D2128C">
              <w:rPr>
                <w:spacing w:val="4"/>
                <w:sz w:val="28"/>
                <w:szCs w:val="28"/>
                <w:lang w:val="pt-BR"/>
              </w:rPr>
              <w:t>4</w:t>
            </w:r>
          </w:p>
        </w:tc>
        <w:tc>
          <w:tcPr>
            <w:tcW w:w="3701" w:type="dxa"/>
          </w:tcPr>
          <w:p w:rsidR="00982C63" w:rsidRPr="00D2128C" w:rsidRDefault="00982C63" w:rsidP="00B1294E">
            <w:pPr>
              <w:spacing w:before="20" w:after="20"/>
              <w:jc w:val="both"/>
              <w:rPr>
                <w:spacing w:val="4"/>
                <w:sz w:val="28"/>
                <w:szCs w:val="28"/>
                <w:lang w:val="pt-BR"/>
              </w:rPr>
            </w:pPr>
            <w:r w:rsidRPr="00D2128C">
              <w:rPr>
                <w:spacing w:val="4"/>
                <w:sz w:val="28"/>
                <w:szCs w:val="28"/>
                <w:lang w:val="pt-BR"/>
              </w:rPr>
              <w:t xml:space="preserve">Người cao tuổi </w:t>
            </w:r>
            <w:r w:rsidRPr="00B27FD1">
              <w:rPr>
                <w:spacing w:val="4"/>
                <w:sz w:val="26"/>
                <w:szCs w:val="28"/>
                <w:lang w:val="pt-BR"/>
              </w:rPr>
              <w:t>85</w:t>
            </w:r>
            <w:r w:rsidRPr="00D2128C">
              <w:rPr>
                <w:spacing w:val="4"/>
                <w:sz w:val="28"/>
                <w:szCs w:val="28"/>
                <w:lang w:val="pt-BR"/>
              </w:rPr>
              <w:t xml:space="preserve"> tuổi</w:t>
            </w:r>
          </w:p>
        </w:tc>
        <w:tc>
          <w:tcPr>
            <w:tcW w:w="1984" w:type="dxa"/>
          </w:tcPr>
          <w:p w:rsidR="00982C63" w:rsidRPr="00D2128C" w:rsidRDefault="00982C63" w:rsidP="007D00AD">
            <w:pPr>
              <w:spacing w:before="20" w:after="20"/>
              <w:ind w:right="189"/>
              <w:jc w:val="right"/>
              <w:rPr>
                <w:spacing w:val="4"/>
                <w:sz w:val="28"/>
                <w:szCs w:val="28"/>
                <w:lang w:val="pt-BR"/>
              </w:rPr>
            </w:pPr>
            <w:r w:rsidRPr="00D2128C">
              <w:rPr>
                <w:spacing w:val="4"/>
                <w:sz w:val="28"/>
                <w:szCs w:val="28"/>
                <w:lang w:val="pt-BR"/>
              </w:rPr>
              <w:t>400.000</w:t>
            </w:r>
          </w:p>
        </w:tc>
        <w:tc>
          <w:tcPr>
            <w:tcW w:w="2943" w:type="dxa"/>
          </w:tcPr>
          <w:p w:rsidR="00982C63" w:rsidRPr="00D2128C" w:rsidRDefault="00982C63" w:rsidP="007D00AD">
            <w:pPr>
              <w:spacing w:before="20" w:after="20"/>
              <w:ind w:right="252"/>
              <w:jc w:val="right"/>
              <w:rPr>
                <w:spacing w:val="4"/>
                <w:sz w:val="28"/>
                <w:szCs w:val="28"/>
                <w:lang w:val="pt-BR"/>
              </w:rPr>
            </w:pPr>
            <w:r>
              <w:rPr>
                <w:spacing w:val="4"/>
                <w:sz w:val="28"/>
                <w:szCs w:val="28"/>
                <w:lang w:val="pt-BR"/>
              </w:rPr>
              <w:t>200.000</w:t>
            </w:r>
          </w:p>
        </w:tc>
      </w:tr>
      <w:tr w:rsidR="00982C63" w:rsidRPr="00D2128C" w:rsidTr="00384078">
        <w:trPr>
          <w:trHeight w:val="320"/>
        </w:trPr>
        <w:tc>
          <w:tcPr>
            <w:tcW w:w="660" w:type="dxa"/>
            <w:vAlign w:val="center"/>
          </w:tcPr>
          <w:p w:rsidR="00982C63" w:rsidRPr="00D2128C" w:rsidRDefault="00982C63" w:rsidP="00B1294E">
            <w:pPr>
              <w:spacing w:before="20" w:after="20"/>
              <w:jc w:val="center"/>
              <w:rPr>
                <w:spacing w:val="4"/>
                <w:sz w:val="28"/>
                <w:szCs w:val="28"/>
                <w:lang w:val="pt-BR"/>
              </w:rPr>
            </w:pPr>
            <w:r w:rsidRPr="00D2128C">
              <w:rPr>
                <w:spacing w:val="4"/>
                <w:sz w:val="28"/>
                <w:szCs w:val="28"/>
                <w:lang w:val="pt-BR"/>
              </w:rPr>
              <w:t>5</w:t>
            </w:r>
          </w:p>
        </w:tc>
        <w:tc>
          <w:tcPr>
            <w:tcW w:w="3701" w:type="dxa"/>
          </w:tcPr>
          <w:p w:rsidR="00982C63" w:rsidRPr="00D2128C" w:rsidRDefault="00982C63" w:rsidP="00B1294E">
            <w:pPr>
              <w:spacing w:before="20" w:after="20"/>
              <w:jc w:val="both"/>
              <w:rPr>
                <w:spacing w:val="4"/>
                <w:sz w:val="28"/>
                <w:szCs w:val="28"/>
                <w:lang w:val="pt-BR"/>
              </w:rPr>
            </w:pPr>
            <w:r w:rsidRPr="00D2128C">
              <w:rPr>
                <w:spacing w:val="4"/>
                <w:sz w:val="28"/>
                <w:szCs w:val="28"/>
                <w:lang w:val="pt-BR"/>
              </w:rPr>
              <w:t>Người cao tuổi 90 tuổi</w:t>
            </w:r>
          </w:p>
        </w:tc>
        <w:tc>
          <w:tcPr>
            <w:tcW w:w="1984" w:type="dxa"/>
          </w:tcPr>
          <w:p w:rsidR="00982C63" w:rsidRPr="00D2128C" w:rsidRDefault="00982C63" w:rsidP="007D00AD">
            <w:pPr>
              <w:spacing w:before="20" w:after="20"/>
              <w:ind w:right="189"/>
              <w:jc w:val="right"/>
              <w:rPr>
                <w:spacing w:val="4"/>
                <w:sz w:val="28"/>
                <w:szCs w:val="28"/>
                <w:lang w:val="pt-BR"/>
              </w:rPr>
            </w:pPr>
            <w:r w:rsidRPr="00D2128C">
              <w:rPr>
                <w:spacing w:val="4"/>
                <w:sz w:val="28"/>
                <w:szCs w:val="28"/>
                <w:lang w:val="pt-BR"/>
              </w:rPr>
              <w:t>600.000</w:t>
            </w:r>
          </w:p>
        </w:tc>
        <w:tc>
          <w:tcPr>
            <w:tcW w:w="2943" w:type="dxa"/>
          </w:tcPr>
          <w:p w:rsidR="00982C63" w:rsidRPr="00D2128C" w:rsidRDefault="00982C63" w:rsidP="007D00AD">
            <w:pPr>
              <w:spacing w:before="20" w:after="20"/>
              <w:ind w:right="252"/>
              <w:jc w:val="right"/>
              <w:rPr>
                <w:spacing w:val="4"/>
                <w:sz w:val="28"/>
                <w:szCs w:val="28"/>
                <w:lang w:val="pt-BR"/>
              </w:rPr>
            </w:pPr>
            <w:r>
              <w:rPr>
                <w:spacing w:val="4"/>
                <w:sz w:val="28"/>
                <w:szCs w:val="28"/>
                <w:lang w:val="pt-BR"/>
              </w:rPr>
              <w:t>300.000</w:t>
            </w:r>
          </w:p>
        </w:tc>
      </w:tr>
      <w:tr w:rsidR="00982C63" w:rsidRPr="00D2128C" w:rsidTr="00384078">
        <w:trPr>
          <w:trHeight w:val="320"/>
        </w:trPr>
        <w:tc>
          <w:tcPr>
            <w:tcW w:w="660" w:type="dxa"/>
            <w:vAlign w:val="center"/>
          </w:tcPr>
          <w:p w:rsidR="00982C63" w:rsidRPr="00D2128C" w:rsidRDefault="00982C63" w:rsidP="00B1294E">
            <w:pPr>
              <w:spacing w:before="20" w:after="20"/>
              <w:jc w:val="center"/>
              <w:rPr>
                <w:spacing w:val="4"/>
                <w:sz w:val="28"/>
                <w:szCs w:val="28"/>
                <w:lang w:val="pt-BR"/>
              </w:rPr>
            </w:pPr>
            <w:r w:rsidRPr="00D2128C">
              <w:rPr>
                <w:spacing w:val="4"/>
                <w:sz w:val="28"/>
                <w:szCs w:val="28"/>
                <w:lang w:val="pt-BR"/>
              </w:rPr>
              <w:t>6</w:t>
            </w:r>
          </w:p>
        </w:tc>
        <w:tc>
          <w:tcPr>
            <w:tcW w:w="3701" w:type="dxa"/>
          </w:tcPr>
          <w:p w:rsidR="00982C63" w:rsidRPr="00D2128C" w:rsidRDefault="00982C63" w:rsidP="00B1294E">
            <w:pPr>
              <w:spacing w:before="20" w:after="20"/>
              <w:jc w:val="both"/>
              <w:rPr>
                <w:spacing w:val="4"/>
                <w:sz w:val="28"/>
                <w:szCs w:val="28"/>
                <w:lang w:val="pt-BR"/>
              </w:rPr>
            </w:pPr>
            <w:r w:rsidRPr="00D2128C">
              <w:rPr>
                <w:spacing w:val="4"/>
                <w:sz w:val="28"/>
                <w:szCs w:val="28"/>
                <w:lang w:val="pt-BR"/>
              </w:rPr>
              <w:t>Người cao tuổi 95 tuổi</w:t>
            </w:r>
          </w:p>
        </w:tc>
        <w:tc>
          <w:tcPr>
            <w:tcW w:w="1984" w:type="dxa"/>
          </w:tcPr>
          <w:p w:rsidR="00982C63" w:rsidRPr="00D2128C" w:rsidRDefault="00E37DA5" w:rsidP="007D00AD">
            <w:pPr>
              <w:spacing w:before="20" w:after="20"/>
              <w:ind w:right="189"/>
              <w:jc w:val="right"/>
              <w:rPr>
                <w:spacing w:val="4"/>
                <w:sz w:val="28"/>
                <w:szCs w:val="28"/>
                <w:lang w:val="pt-BR"/>
              </w:rPr>
            </w:pPr>
            <w:r>
              <w:rPr>
                <w:spacing w:val="4"/>
                <w:sz w:val="28"/>
                <w:szCs w:val="28"/>
                <w:lang w:val="pt-BR"/>
              </w:rPr>
              <w:t>7</w:t>
            </w:r>
            <w:r w:rsidR="00982C63" w:rsidRPr="00D2128C">
              <w:rPr>
                <w:spacing w:val="4"/>
                <w:sz w:val="28"/>
                <w:szCs w:val="28"/>
                <w:lang w:val="pt-BR"/>
              </w:rPr>
              <w:t>00.000</w:t>
            </w:r>
          </w:p>
        </w:tc>
        <w:tc>
          <w:tcPr>
            <w:tcW w:w="2943" w:type="dxa"/>
          </w:tcPr>
          <w:p w:rsidR="00982C63" w:rsidRPr="00D2128C" w:rsidRDefault="00700181" w:rsidP="007D00AD">
            <w:pPr>
              <w:spacing w:before="20" w:after="20"/>
              <w:ind w:right="252"/>
              <w:jc w:val="right"/>
              <w:rPr>
                <w:spacing w:val="4"/>
                <w:sz w:val="28"/>
                <w:szCs w:val="28"/>
                <w:lang w:val="pt-BR"/>
              </w:rPr>
            </w:pPr>
            <w:r>
              <w:rPr>
                <w:spacing w:val="4"/>
                <w:sz w:val="28"/>
                <w:szCs w:val="28"/>
                <w:lang w:val="pt-BR"/>
              </w:rPr>
              <w:t>3</w:t>
            </w:r>
            <w:r w:rsidR="00982C63">
              <w:rPr>
                <w:spacing w:val="4"/>
                <w:sz w:val="28"/>
                <w:szCs w:val="28"/>
                <w:lang w:val="pt-BR"/>
              </w:rPr>
              <w:t>00.000</w:t>
            </w:r>
          </w:p>
        </w:tc>
      </w:tr>
      <w:tr w:rsidR="00982C63" w:rsidRPr="003D57F2" w:rsidTr="00384078">
        <w:trPr>
          <w:trHeight w:val="744"/>
        </w:trPr>
        <w:tc>
          <w:tcPr>
            <w:tcW w:w="660" w:type="dxa"/>
            <w:vAlign w:val="center"/>
          </w:tcPr>
          <w:p w:rsidR="00982C63" w:rsidRPr="00D2128C" w:rsidRDefault="00982C63" w:rsidP="00B1294E">
            <w:pPr>
              <w:spacing w:before="20" w:after="20"/>
              <w:jc w:val="center"/>
              <w:rPr>
                <w:spacing w:val="4"/>
                <w:sz w:val="28"/>
                <w:szCs w:val="28"/>
                <w:lang w:val="pt-BR"/>
              </w:rPr>
            </w:pPr>
            <w:r w:rsidRPr="00D2128C">
              <w:rPr>
                <w:spacing w:val="4"/>
                <w:sz w:val="28"/>
                <w:szCs w:val="28"/>
                <w:lang w:val="pt-BR"/>
              </w:rPr>
              <w:t>7</w:t>
            </w:r>
          </w:p>
        </w:tc>
        <w:tc>
          <w:tcPr>
            <w:tcW w:w="3701" w:type="dxa"/>
            <w:vAlign w:val="center"/>
          </w:tcPr>
          <w:p w:rsidR="00982C63" w:rsidRPr="00D2128C" w:rsidRDefault="00982C63" w:rsidP="00715C9E">
            <w:pPr>
              <w:spacing w:before="20" w:after="20"/>
              <w:rPr>
                <w:spacing w:val="4"/>
                <w:sz w:val="28"/>
                <w:szCs w:val="28"/>
                <w:lang w:val="pt-BR"/>
              </w:rPr>
            </w:pPr>
            <w:r w:rsidRPr="00D2128C">
              <w:rPr>
                <w:spacing w:val="4"/>
                <w:sz w:val="28"/>
                <w:szCs w:val="28"/>
                <w:lang w:val="pt-BR"/>
              </w:rPr>
              <w:t>Người cao tuổi 100 tuổi</w:t>
            </w:r>
          </w:p>
        </w:tc>
        <w:tc>
          <w:tcPr>
            <w:tcW w:w="1984" w:type="dxa"/>
            <w:vAlign w:val="center"/>
          </w:tcPr>
          <w:p w:rsidR="00982C63" w:rsidRPr="00D2128C" w:rsidRDefault="00982C63" w:rsidP="007D00AD">
            <w:pPr>
              <w:spacing w:before="20" w:after="20"/>
              <w:ind w:right="189"/>
              <w:jc w:val="right"/>
              <w:rPr>
                <w:spacing w:val="4"/>
                <w:sz w:val="28"/>
                <w:szCs w:val="28"/>
                <w:lang w:val="pt-BR"/>
              </w:rPr>
            </w:pPr>
            <w:r w:rsidRPr="00D2128C">
              <w:rPr>
                <w:spacing w:val="4"/>
                <w:sz w:val="28"/>
                <w:szCs w:val="28"/>
                <w:lang w:val="pt-BR"/>
              </w:rPr>
              <w:t>1.500.000</w:t>
            </w:r>
          </w:p>
        </w:tc>
        <w:tc>
          <w:tcPr>
            <w:tcW w:w="2943" w:type="dxa"/>
          </w:tcPr>
          <w:p w:rsidR="00982C63" w:rsidRPr="00D2128C" w:rsidRDefault="00982C63" w:rsidP="007D00AD">
            <w:pPr>
              <w:spacing w:before="20" w:after="20"/>
              <w:ind w:right="252"/>
              <w:jc w:val="right"/>
              <w:rPr>
                <w:spacing w:val="4"/>
                <w:sz w:val="28"/>
                <w:szCs w:val="28"/>
                <w:lang w:val="pt-BR"/>
              </w:rPr>
            </w:pPr>
            <w:r>
              <w:rPr>
                <w:spacing w:val="4"/>
                <w:sz w:val="28"/>
                <w:szCs w:val="28"/>
                <w:lang w:val="pt-BR"/>
              </w:rPr>
              <w:t>300.000</w:t>
            </w:r>
          </w:p>
          <w:p w:rsidR="00982C63" w:rsidRPr="00D2128C" w:rsidRDefault="00982C63" w:rsidP="00982C63">
            <w:pPr>
              <w:spacing w:before="20" w:after="20"/>
              <w:jc w:val="right"/>
              <w:rPr>
                <w:spacing w:val="4"/>
                <w:sz w:val="28"/>
                <w:szCs w:val="28"/>
                <w:lang w:val="pt-BR"/>
              </w:rPr>
            </w:pPr>
            <w:r>
              <w:rPr>
                <w:spacing w:val="4"/>
                <w:sz w:val="28"/>
                <w:szCs w:val="28"/>
                <w:lang w:val="pt-BR"/>
              </w:rPr>
              <w:t>Cộng thêm  5m vải lụa (theo giá hiện hành)</w:t>
            </w:r>
          </w:p>
        </w:tc>
      </w:tr>
      <w:tr w:rsidR="00982C63" w:rsidRPr="00D2128C" w:rsidTr="00384078">
        <w:trPr>
          <w:trHeight w:val="320"/>
        </w:trPr>
        <w:tc>
          <w:tcPr>
            <w:tcW w:w="660" w:type="dxa"/>
            <w:vAlign w:val="center"/>
          </w:tcPr>
          <w:p w:rsidR="00982C63" w:rsidRPr="00D2128C" w:rsidRDefault="00982C63" w:rsidP="00B1294E">
            <w:pPr>
              <w:spacing w:before="20" w:after="20"/>
              <w:jc w:val="center"/>
              <w:rPr>
                <w:spacing w:val="4"/>
                <w:sz w:val="28"/>
                <w:szCs w:val="28"/>
                <w:lang w:val="pt-BR"/>
              </w:rPr>
            </w:pPr>
            <w:r w:rsidRPr="00D2128C">
              <w:rPr>
                <w:spacing w:val="4"/>
                <w:sz w:val="28"/>
                <w:szCs w:val="28"/>
                <w:lang w:val="pt-BR"/>
              </w:rPr>
              <w:t>8</w:t>
            </w:r>
          </w:p>
        </w:tc>
        <w:tc>
          <w:tcPr>
            <w:tcW w:w="3701" w:type="dxa"/>
          </w:tcPr>
          <w:p w:rsidR="00982C63" w:rsidRPr="00D2128C" w:rsidRDefault="00982C63" w:rsidP="00B1294E">
            <w:pPr>
              <w:spacing w:before="20" w:after="20"/>
              <w:jc w:val="both"/>
              <w:rPr>
                <w:spacing w:val="4"/>
                <w:sz w:val="28"/>
                <w:szCs w:val="28"/>
                <w:lang w:val="pt-BR"/>
              </w:rPr>
            </w:pPr>
            <w:r w:rsidRPr="00D2128C">
              <w:rPr>
                <w:spacing w:val="4"/>
                <w:sz w:val="28"/>
                <w:szCs w:val="28"/>
                <w:lang w:val="pt-BR"/>
              </w:rPr>
              <w:t>Người cao tuổi trên 100 tuổi</w:t>
            </w:r>
          </w:p>
        </w:tc>
        <w:tc>
          <w:tcPr>
            <w:tcW w:w="1984" w:type="dxa"/>
          </w:tcPr>
          <w:p w:rsidR="00982C63" w:rsidRPr="00D2128C" w:rsidRDefault="00982C63" w:rsidP="00B1294E">
            <w:pPr>
              <w:spacing w:before="20" w:after="20"/>
              <w:jc w:val="right"/>
              <w:rPr>
                <w:spacing w:val="4"/>
                <w:sz w:val="28"/>
                <w:szCs w:val="28"/>
                <w:lang w:val="pt-BR"/>
              </w:rPr>
            </w:pPr>
            <w:r w:rsidRPr="00D2128C">
              <w:rPr>
                <w:spacing w:val="4"/>
                <w:sz w:val="28"/>
                <w:szCs w:val="28"/>
                <w:lang w:val="pt-BR"/>
              </w:rPr>
              <w:t>1.000.000</w:t>
            </w:r>
          </w:p>
        </w:tc>
        <w:tc>
          <w:tcPr>
            <w:tcW w:w="2943" w:type="dxa"/>
          </w:tcPr>
          <w:p w:rsidR="00982C63" w:rsidRPr="00D2128C" w:rsidRDefault="00982C63" w:rsidP="007352D4">
            <w:pPr>
              <w:spacing w:before="20" w:after="20"/>
              <w:ind w:right="252"/>
              <w:jc w:val="right"/>
              <w:rPr>
                <w:spacing w:val="4"/>
                <w:sz w:val="28"/>
                <w:szCs w:val="28"/>
                <w:lang w:val="pt-BR"/>
              </w:rPr>
            </w:pPr>
            <w:r>
              <w:rPr>
                <w:spacing w:val="4"/>
                <w:sz w:val="28"/>
                <w:szCs w:val="28"/>
                <w:lang w:val="pt-BR"/>
              </w:rPr>
              <w:t>300.000</w:t>
            </w:r>
          </w:p>
        </w:tc>
      </w:tr>
    </w:tbl>
    <w:p w:rsidR="00D2128C" w:rsidRPr="001360D9" w:rsidRDefault="00D2128C" w:rsidP="00D2128C">
      <w:pPr>
        <w:spacing w:before="60" w:line="264" w:lineRule="auto"/>
        <w:ind w:firstLine="420"/>
        <w:jc w:val="both"/>
        <w:rPr>
          <w:i/>
          <w:spacing w:val="4"/>
          <w:sz w:val="4"/>
          <w:szCs w:val="28"/>
          <w:lang w:val="pt-BR"/>
        </w:rPr>
      </w:pPr>
    </w:p>
    <w:p w:rsidR="00EE7523" w:rsidRDefault="00EE7523" w:rsidP="001360D9">
      <w:pPr>
        <w:spacing w:before="40" w:line="264" w:lineRule="auto"/>
        <w:ind w:firstLine="420"/>
        <w:jc w:val="both"/>
        <w:rPr>
          <w:spacing w:val="-4"/>
          <w:sz w:val="28"/>
          <w:szCs w:val="28"/>
          <w:lang w:val="pt-BR"/>
        </w:rPr>
      </w:pPr>
      <w:r>
        <w:rPr>
          <w:spacing w:val="-4"/>
          <w:sz w:val="28"/>
          <w:szCs w:val="28"/>
          <w:lang w:val="pt-BR"/>
        </w:rPr>
        <w:t>-</w:t>
      </w:r>
      <w:r w:rsidR="007352D4">
        <w:rPr>
          <w:spacing w:val="-4"/>
          <w:sz w:val="28"/>
          <w:szCs w:val="28"/>
          <w:lang w:val="pt-BR"/>
        </w:rPr>
        <w:t xml:space="preserve"> </w:t>
      </w:r>
      <w:r>
        <w:rPr>
          <w:spacing w:val="-4"/>
          <w:sz w:val="28"/>
          <w:szCs w:val="28"/>
          <w:lang w:val="pt-BR"/>
        </w:rPr>
        <w:t xml:space="preserve">Người cao tuổi thọ 100 tuổi được lãnh </w:t>
      </w:r>
      <w:r w:rsidR="00CB52F8">
        <w:rPr>
          <w:spacing w:val="-4"/>
          <w:sz w:val="28"/>
          <w:szCs w:val="28"/>
          <w:lang w:val="pt-BR"/>
        </w:rPr>
        <w:t>đạo tỉnh đi thăm</w:t>
      </w:r>
      <w:r w:rsidR="009E072B">
        <w:rPr>
          <w:spacing w:val="-4"/>
          <w:sz w:val="28"/>
          <w:szCs w:val="28"/>
          <w:lang w:val="pt-BR"/>
        </w:rPr>
        <w:t xml:space="preserve"> trực tiếp được tặng:</w:t>
      </w:r>
    </w:p>
    <w:p w:rsidR="009E072B" w:rsidRPr="007352D4" w:rsidRDefault="009E072B" w:rsidP="001360D9">
      <w:pPr>
        <w:spacing w:before="40" w:line="264" w:lineRule="auto"/>
        <w:ind w:firstLine="420"/>
        <w:jc w:val="both"/>
        <w:rPr>
          <w:sz w:val="28"/>
          <w:szCs w:val="28"/>
          <w:lang w:val="pt-BR"/>
        </w:rPr>
      </w:pPr>
      <w:r w:rsidRPr="007352D4">
        <w:rPr>
          <w:sz w:val="28"/>
          <w:szCs w:val="28"/>
          <w:lang w:val="pt-BR"/>
        </w:rPr>
        <w:t>+</w:t>
      </w:r>
      <w:r w:rsidR="007352D4" w:rsidRPr="007352D4">
        <w:rPr>
          <w:sz w:val="28"/>
          <w:szCs w:val="28"/>
          <w:lang w:val="pt-BR"/>
        </w:rPr>
        <w:t xml:space="preserve"> </w:t>
      </w:r>
      <w:r w:rsidRPr="007352D4">
        <w:rPr>
          <w:sz w:val="28"/>
          <w:szCs w:val="28"/>
          <w:lang w:val="pt-BR"/>
        </w:rPr>
        <w:t>Mức quà bằng hiện vật trị giá: 300.000 đồng/người và 5m vải lụa (theo giá hiện hành);</w:t>
      </w:r>
    </w:p>
    <w:p w:rsidR="009E072B" w:rsidRPr="00EE7523" w:rsidRDefault="009E072B" w:rsidP="001360D9">
      <w:pPr>
        <w:spacing w:before="40" w:line="264" w:lineRule="auto"/>
        <w:ind w:firstLine="420"/>
        <w:jc w:val="both"/>
        <w:rPr>
          <w:spacing w:val="-4"/>
          <w:sz w:val="28"/>
          <w:szCs w:val="28"/>
          <w:lang w:val="pt-BR"/>
        </w:rPr>
      </w:pPr>
      <w:r>
        <w:rPr>
          <w:spacing w:val="-4"/>
          <w:sz w:val="28"/>
          <w:szCs w:val="28"/>
          <w:lang w:val="pt-BR"/>
        </w:rPr>
        <w:t>+</w:t>
      </w:r>
      <w:r w:rsidR="007352D4">
        <w:rPr>
          <w:spacing w:val="-4"/>
          <w:sz w:val="28"/>
          <w:szCs w:val="28"/>
          <w:lang w:val="pt-BR"/>
        </w:rPr>
        <w:t xml:space="preserve"> </w:t>
      </w:r>
      <w:r>
        <w:rPr>
          <w:spacing w:val="-4"/>
          <w:sz w:val="28"/>
          <w:szCs w:val="28"/>
          <w:lang w:val="pt-BR"/>
        </w:rPr>
        <w:t>Mức quà bằng tiền mặt: 2.000.000 đồng/người</w:t>
      </w:r>
      <w:r w:rsidR="00AC52B8">
        <w:rPr>
          <w:spacing w:val="-4"/>
          <w:sz w:val="28"/>
          <w:szCs w:val="28"/>
          <w:lang w:val="pt-BR"/>
        </w:rPr>
        <w:t>.</w:t>
      </w:r>
    </w:p>
    <w:p w:rsidR="00D2128C" w:rsidRPr="00E10DCB" w:rsidRDefault="00E10DCB" w:rsidP="001360D9">
      <w:pPr>
        <w:spacing w:before="40" w:line="264" w:lineRule="auto"/>
        <w:ind w:firstLine="420"/>
        <w:jc w:val="both"/>
        <w:rPr>
          <w:spacing w:val="4"/>
          <w:sz w:val="28"/>
          <w:szCs w:val="28"/>
          <w:lang w:val="pt-BR"/>
        </w:rPr>
      </w:pPr>
      <w:r w:rsidRPr="00E10DCB">
        <w:rPr>
          <w:spacing w:val="4"/>
          <w:sz w:val="28"/>
          <w:szCs w:val="28"/>
          <w:lang w:val="pt-BR"/>
        </w:rPr>
        <w:t>2.</w:t>
      </w:r>
      <w:r w:rsidR="007352D4">
        <w:rPr>
          <w:spacing w:val="4"/>
          <w:sz w:val="28"/>
          <w:szCs w:val="28"/>
          <w:lang w:val="pt-BR"/>
        </w:rPr>
        <w:t xml:space="preserve"> </w:t>
      </w:r>
      <w:r w:rsidRPr="00E10DCB">
        <w:rPr>
          <w:spacing w:val="4"/>
          <w:sz w:val="28"/>
          <w:szCs w:val="28"/>
          <w:lang w:val="pt-BR"/>
        </w:rPr>
        <w:t>Ngày thương binh liệt sĩ</w:t>
      </w:r>
      <w:r w:rsidR="00D2128C" w:rsidRPr="00E10DCB">
        <w:rPr>
          <w:spacing w:val="4"/>
          <w:sz w:val="28"/>
          <w:szCs w:val="28"/>
          <w:lang w:val="pt-BR"/>
        </w:rPr>
        <w:t xml:space="preserve"> (27/7)</w:t>
      </w:r>
      <w:r w:rsidR="007352D4">
        <w:rPr>
          <w:spacing w:val="4"/>
          <w:sz w:val="28"/>
          <w:szCs w:val="28"/>
          <w:lang w:val="pt-BR"/>
        </w:rPr>
        <w:t>:</w:t>
      </w:r>
    </w:p>
    <w:p w:rsidR="00D2128C" w:rsidRPr="00E10DCB" w:rsidRDefault="00E10DCB" w:rsidP="00D2128C">
      <w:pPr>
        <w:spacing w:before="60" w:line="264" w:lineRule="auto"/>
        <w:ind w:firstLine="420"/>
        <w:jc w:val="both"/>
        <w:rPr>
          <w:spacing w:val="4"/>
          <w:sz w:val="28"/>
          <w:szCs w:val="28"/>
          <w:lang w:val="pt-BR"/>
        </w:rPr>
      </w:pPr>
      <w:r w:rsidRPr="00E10DCB">
        <w:rPr>
          <w:spacing w:val="4"/>
          <w:sz w:val="28"/>
          <w:szCs w:val="28"/>
          <w:lang w:val="pt-BR"/>
        </w:rPr>
        <w:t>a)</w:t>
      </w:r>
      <w:r w:rsidR="00D2128C" w:rsidRPr="00E10DCB">
        <w:rPr>
          <w:spacing w:val="4"/>
          <w:sz w:val="28"/>
          <w:szCs w:val="28"/>
          <w:lang w:val="pt-BR"/>
        </w:rPr>
        <w:t xml:space="preserve"> Mức quà tặng</w:t>
      </w:r>
      <w:r w:rsidR="007352D4">
        <w:rPr>
          <w:spacing w:val="4"/>
          <w:sz w:val="28"/>
          <w:szCs w:val="28"/>
          <w:lang w:val="pt-BR"/>
        </w:rPr>
        <w:t>:</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088"/>
        <w:gridCol w:w="1701"/>
      </w:tblGrid>
      <w:tr w:rsidR="00D2128C" w:rsidRPr="00B76111" w:rsidTr="00B318AD">
        <w:trPr>
          <w:trHeight w:val="395"/>
          <w:jc w:val="center"/>
        </w:trPr>
        <w:tc>
          <w:tcPr>
            <w:tcW w:w="675" w:type="dxa"/>
            <w:vMerge w:val="restart"/>
            <w:vAlign w:val="center"/>
          </w:tcPr>
          <w:p w:rsidR="00D2128C" w:rsidRPr="00B76111" w:rsidRDefault="00D2128C" w:rsidP="00B1294E">
            <w:pPr>
              <w:jc w:val="center"/>
              <w:rPr>
                <w:b/>
                <w:spacing w:val="4"/>
                <w:szCs w:val="28"/>
                <w:lang w:val="pt-BR"/>
              </w:rPr>
            </w:pPr>
            <w:r w:rsidRPr="00B76111">
              <w:rPr>
                <w:b/>
                <w:spacing w:val="4"/>
                <w:sz w:val="28"/>
                <w:szCs w:val="28"/>
                <w:lang w:val="pt-BR"/>
              </w:rPr>
              <w:t>TT</w:t>
            </w:r>
          </w:p>
        </w:tc>
        <w:tc>
          <w:tcPr>
            <w:tcW w:w="7088" w:type="dxa"/>
            <w:vMerge w:val="restart"/>
            <w:vAlign w:val="center"/>
          </w:tcPr>
          <w:p w:rsidR="00D2128C" w:rsidRPr="00B76111" w:rsidRDefault="00D2128C" w:rsidP="00B1294E">
            <w:pPr>
              <w:jc w:val="center"/>
              <w:rPr>
                <w:b/>
                <w:spacing w:val="4"/>
                <w:szCs w:val="28"/>
                <w:lang w:val="pt-BR"/>
              </w:rPr>
            </w:pPr>
            <w:r w:rsidRPr="00B76111">
              <w:rPr>
                <w:b/>
                <w:spacing w:val="4"/>
                <w:sz w:val="28"/>
                <w:szCs w:val="28"/>
                <w:lang w:val="pt-BR"/>
              </w:rPr>
              <w:t>Đối tượng</w:t>
            </w:r>
          </w:p>
        </w:tc>
        <w:tc>
          <w:tcPr>
            <w:tcW w:w="1701" w:type="dxa"/>
            <w:vMerge w:val="restart"/>
            <w:vAlign w:val="center"/>
          </w:tcPr>
          <w:p w:rsidR="00D2128C" w:rsidRPr="00B76111" w:rsidRDefault="00D2128C" w:rsidP="00B1294E">
            <w:pPr>
              <w:jc w:val="center"/>
              <w:rPr>
                <w:b/>
                <w:spacing w:val="4"/>
                <w:szCs w:val="28"/>
                <w:lang w:val="pt-BR"/>
              </w:rPr>
            </w:pPr>
            <w:r w:rsidRPr="00B76111">
              <w:rPr>
                <w:b/>
                <w:spacing w:val="4"/>
                <w:sz w:val="28"/>
                <w:szCs w:val="28"/>
                <w:lang w:val="pt-BR"/>
              </w:rPr>
              <w:t>Mức(VNĐ)</w:t>
            </w:r>
          </w:p>
        </w:tc>
      </w:tr>
      <w:tr w:rsidR="00D2128C" w:rsidRPr="00B76111" w:rsidTr="00B318AD">
        <w:trPr>
          <w:trHeight w:val="322"/>
          <w:jc w:val="center"/>
        </w:trPr>
        <w:tc>
          <w:tcPr>
            <w:tcW w:w="675" w:type="dxa"/>
            <w:vMerge/>
          </w:tcPr>
          <w:p w:rsidR="00D2128C" w:rsidRPr="00B76111" w:rsidRDefault="00D2128C" w:rsidP="00B1294E">
            <w:pPr>
              <w:rPr>
                <w:spacing w:val="4"/>
                <w:szCs w:val="28"/>
                <w:lang w:val="pt-BR"/>
              </w:rPr>
            </w:pPr>
          </w:p>
        </w:tc>
        <w:tc>
          <w:tcPr>
            <w:tcW w:w="7088" w:type="dxa"/>
            <w:vMerge/>
          </w:tcPr>
          <w:p w:rsidR="00D2128C" w:rsidRPr="00B76111" w:rsidRDefault="00D2128C" w:rsidP="00B1294E">
            <w:pPr>
              <w:rPr>
                <w:spacing w:val="4"/>
                <w:szCs w:val="28"/>
                <w:lang w:val="pt-BR"/>
              </w:rPr>
            </w:pPr>
          </w:p>
        </w:tc>
        <w:tc>
          <w:tcPr>
            <w:tcW w:w="1701" w:type="dxa"/>
            <w:vMerge/>
          </w:tcPr>
          <w:p w:rsidR="00D2128C" w:rsidRPr="00B76111" w:rsidRDefault="00D2128C" w:rsidP="00B1294E">
            <w:pPr>
              <w:rPr>
                <w:spacing w:val="4"/>
                <w:szCs w:val="28"/>
                <w:lang w:val="pt-BR"/>
              </w:rPr>
            </w:pPr>
          </w:p>
        </w:tc>
      </w:tr>
      <w:tr w:rsidR="00D2128C" w:rsidRPr="00B76111" w:rsidTr="00B318AD">
        <w:trPr>
          <w:trHeight w:val="325"/>
          <w:jc w:val="center"/>
        </w:trPr>
        <w:tc>
          <w:tcPr>
            <w:tcW w:w="675" w:type="dxa"/>
            <w:vAlign w:val="center"/>
          </w:tcPr>
          <w:p w:rsidR="00D2128C" w:rsidRPr="00B76111" w:rsidRDefault="00D2128C" w:rsidP="007352D4">
            <w:pPr>
              <w:spacing w:before="120" w:after="120"/>
              <w:jc w:val="center"/>
              <w:rPr>
                <w:spacing w:val="4"/>
                <w:szCs w:val="28"/>
                <w:lang w:val="pt-BR"/>
              </w:rPr>
            </w:pPr>
            <w:r w:rsidRPr="00B76111">
              <w:rPr>
                <w:spacing w:val="4"/>
                <w:sz w:val="28"/>
                <w:szCs w:val="28"/>
                <w:lang w:val="pt-BR"/>
              </w:rPr>
              <w:t>1</w:t>
            </w:r>
          </w:p>
        </w:tc>
        <w:tc>
          <w:tcPr>
            <w:tcW w:w="7088" w:type="dxa"/>
          </w:tcPr>
          <w:p w:rsidR="00D2128C" w:rsidRPr="00B76111" w:rsidRDefault="00D2128C" w:rsidP="007352D4">
            <w:pPr>
              <w:spacing w:before="120" w:after="120"/>
              <w:jc w:val="both"/>
              <w:rPr>
                <w:spacing w:val="4"/>
                <w:szCs w:val="28"/>
                <w:lang w:val="pt-BR"/>
              </w:rPr>
            </w:pPr>
            <w:r w:rsidRPr="00B76111">
              <w:rPr>
                <w:spacing w:val="4"/>
                <w:sz w:val="28"/>
                <w:szCs w:val="28"/>
                <w:lang w:val="pt-BR"/>
              </w:rPr>
              <w:t>Mẹ Việt nam anh hùng</w:t>
            </w:r>
          </w:p>
        </w:tc>
        <w:tc>
          <w:tcPr>
            <w:tcW w:w="1701" w:type="dxa"/>
            <w:vAlign w:val="center"/>
          </w:tcPr>
          <w:p w:rsidR="00D2128C" w:rsidRPr="00B76111" w:rsidRDefault="00D2128C" w:rsidP="007352D4">
            <w:pPr>
              <w:spacing w:before="120" w:after="120"/>
              <w:jc w:val="right"/>
              <w:rPr>
                <w:spacing w:val="4"/>
                <w:szCs w:val="28"/>
                <w:lang w:val="pt-BR"/>
              </w:rPr>
            </w:pPr>
            <w:r w:rsidRPr="00B76111">
              <w:rPr>
                <w:spacing w:val="4"/>
                <w:sz w:val="28"/>
                <w:szCs w:val="28"/>
                <w:lang w:val="pt-BR"/>
              </w:rPr>
              <w:t>2.000.000</w:t>
            </w:r>
          </w:p>
        </w:tc>
      </w:tr>
      <w:tr w:rsidR="00D2128C" w:rsidRPr="00B76111" w:rsidTr="00B318AD">
        <w:trPr>
          <w:trHeight w:val="278"/>
          <w:jc w:val="center"/>
        </w:trPr>
        <w:tc>
          <w:tcPr>
            <w:tcW w:w="675" w:type="dxa"/>
            <w:vAlign w:val="center"/>
          </w:tcPr>
          <w:p w:rsidR="00D2128C" w:rsidRPr="00B76111" w:rsidRDefault="00D2128C" w:rsidP="007352D4">
            <w:pPr>
              <w:spacing w:before="120" w:after="120"/>
              <w:jc w:val="center"/>
              <w:rPr>
                <w:spacing w:val="4"/>
                <w:szCs w:val="28"/>
                <w:lang w:val="pt-BR"/>
              </w:rPr>
            </w:pPr>
            <w:r w:rsidRPr="00B76111">
              <w:rPr>
                <w:spacing w:val="4"/>
                <w:sz w:val="28"/>
                <w:szCs w:val="28"/>
                <w:lang w:val="pt-BR"/>
              </w:rPr>
              <w:t>2</w:t>
            </w:r>
          </w:p>
        </w:tc>
        <w:tc>
          <w:tcPr>
            <w:tcW w:w="7088" w:type="dxa"/>
          </w:tcPr>
          <w:p w:rsidR="00D2128C" w:rsidRPr="00B76111" w:rsidRDefault="00D2128C" w:rsidP="007352D4">
            <w:pPr>
              <w:spacing w:before="120" w:after="120"/>
              <w:jc w:val="both"/>
              <w:rPr>
                <w:spacing w:val="4"/>
                <w:szCs w:val="28"/>
                <w:lang w:val="pt-BR"/>
              </w:rPr>
            </w:pPr>
            <w:r w:rsidRPr="00B76111">
              <w:rPr>
                <w:sz w:val="28"/>
                <w:szCs w:val="28"/>
                <w:lang w:val="pt-BR"/>
              </w:rPr>
              <w:t>Thương</w:t>
            </w:r>
            <w:r>
              <w:rPr>
                <w:sz w:val="28"/>
                <w:szCs w:val="28"/>
                <w:lang w:val="pt-BR"/>
              </w:rPr>
              <w:t xml:space="preserve"> binh, thương binh loại B, người hưởng chính sách như thương binh; B</w:t>
            </w:r>
            <w:r w:rsidRPr="00B76111">
              <w:rPr>
                <w:spacing w:val="4"/>
                <w:sz w:val="28"/>
                <w:szCs w:val="28"/>
                <w:lang w:val="pt-BR"/>
              </w:rPr>
              <w:t xml:space="preserve">ệnh binh, </w:t>
            </w:r>
            <w:r w:rsidR="007352D4">
              <w:rPr>
                <w:spacing w:val="4"/>
                <w:sz w:val="28"/>
                <w:szCs w:val="28"/>
                <w:lang w:val="pt-BR"/>
              </w:rPr>
              <w:t>n</w:t>
            </w:r>
            <w:r>
              <w:rPr>
                <w:spacing w:val="4"/>
                <w:sz w:val="28"/>
                <w:szCs w:val="28"/>
                <w:lang w:val="pt-BR"/>
              </w:rPr>
              <w:t xml:space="preserve">gười </w:t>
            </w:r>
            <w:r w:rsidR="007352D4" w:rsidRPr="007352D4">
              <w:rPr>
                <w:spacing w:val="4"/>
                <w:sz w:val="28"/>
                <w:szCs w:val="28"/>
                <w:highlight w:val="yellow"/>
                <w:lang w:val="pt-BR"/>
              </w:rPr>
              <w:t>hoạt động kháng chiến</w:t>
            </w:r>
            <w:r>
              <w:rPr>
                <w:spacing w:val="4"/>
                <w:sz w:val="28"/>
                <w:szCs w:val="28"/>
                <w:lang w:val="pt-BR"/>
              </w:rPr>
              <w:t xml:space="preserve"> bị nhiễm </w:t>
            </w:r>
            <w:r w:rsidRPr="00B76111">
              <w:rPr>
                <w:spacing w:val="4"/>
                <w:sz w:val="28"/>
                <w:szCs w:val="28"/>
                <w:lang w:val="pt-BR"/>
              </w:rPr>
              <w:t xml:space="preserve">chất độc hóa học 81% trở lên; </w:t>
            </w:r>
            <w:r>
              <w:rPr>
                <w:sz w:val="28"/>
                <w:szCs w:val="28"/>
                <w:lang w:val="pt-BR"/>
              </w:rPr>
              <w:t xml:space="preserve">người hưởng trợ cấp </w:t>
            </w:r>
            <w:r w:rsidRPr="00B76111">
              <w:rPr>
                <w:sz w:val="28"/>
                <w:szCs w:val="28"/>
                <w:lang w:val="pt-BR"/>
              </w:rPr>
              <w:t>tuất</w:t>
            </w:r>
            <w:r>
              <w:rPr>
                <w:sz w:val="28"/>
                <w:szCs w:val="28"/>
                <w:lang w:val="pt-BR"/>
              </w:rPr>
              <w:t xml:space="preserve"> liệt sĩ</w:t>
            </w:r>
            <w:r w:rsidRPr="00B76111">
              <w:rPr>
                <w:sz w:val="28"/>
                <w:szCs w:val="28"/>
                <w:lang w:val="pt-BR"/>
              </w:rPr>
              <w:t xml:space="preserve"> nuôi dưỡng,</w:t>
            </w:r>
            <w:r>
              <w:rPr>
                <w:sz w:val="28"/>
                <w:szCs w:val="28"/>
                <w:lang w:val="pt-BR"/>
              </w:rPr>
              <w:t xml:space="preserve"> người hưởng trợ cấp tuất 02 liệt sĩ</w:t>
            </w:r>
            <w:r>
              <w:rPr>
                <w:spacing w:val="4"/>
                <w:sz w:val="28"/>
                <w:szCs w:val="28"/>
                <w:lang w:val="pt-BR"/>
              </w:rPr>
              <w:t xml:space="preserve"> (</w:t>
            </w:r>
            <w:r>
              <w:rPr>
                <w:sz w:val="28"/>
                <w:szCs w:val="28"/>
                <w:lang w:val="pt-BR"/>
              </w:rPr>
              <w:t>kể cả thương binh đang điều trị tại trung tâm điều dưỡng Thương binh Thuận Thành)</w:t>
            </w:r>
          </w:p>
        </w:tc>
        <w:tc>
          <w:tcPr>
            <w:tcW w:w="1701" w:type="dxa"/>
            <w:vAlign w:val="center"/>
          </w:tcPr>
          <w:p w:rsidR="00D2128C" w:rsidRPr="00B76111" w:rsidRDefault="00D2128C" w:rsidP="007352D4">
            <w:pPr>
              <w:spacing w:before="120" w:after="120"/>
              <w:jc w:val="right"/>
              <w:rPr>
                <w:spacing w:val="4"/>
                <w:szCs w:val="28"/>
                <w:lang w:val="pt-BR"/>
              </w:rPr>
            </w:pPr>
            <w:r w:rsidRPr="00B76111">
              <w:rPr>
                <w:spacing w:val="4"/>
                <w:sz w:val="28"/>
                <w:szCs w:val="28"/>
                <w:lang w:val="pt-BR"/>
              </w:rPr>
              <w:t>1.500.000</w:t>
            </w:r>
          </w:p>
        </w:tc>
      </w:tr>
      <w:tr w:rsidR="00D2128C" w:rsidRPr="00B76111" w:rsidTr="00B318AD">
        <w:trPr>
          <w:trHeight w:val="650"/>
          <w:jc w:val="center"/>
        </w:trPr>
        <w:tc>
          <w:tcPr>
            <w:tcW w:w="675" w:type="dxa"/>
            <w:vAlign w:val="center"/>
          </w:tcPr>
          <w:p w:rsidR="00D2128C" w:rsidRPr="00B76111" w:rsidRDefault="00D2128C" w:rsidP="007352D4">
            <w:pPr>
              <w:spacing w:before="120" w:after="120"/>
              <w:jc w:val="center"/>
              <w:rPr>
                <w:spacing w:val="4"/>
                <w:szCs w:val="28"/>
                <w:lang w:val="pt-BR"/>
              </w:rPr>
            </w:pPr>
            <w:r w:rsidRPr="00B76111">
              <w:rPr>
                <w:spacing w:val="4"/>
                <w:sz w:val="28"/>
                <w:szCs w:val="28"/>
                <w:lang w:val="pt-BR"/>
              </w:rPr>
              <w:t>3</w:t>
            </w:r>
          </w:p>
        </w:tc>
        <w:tc>
          <w:tcPr>
            <w:tcW w:w="7088" w:type="dxa"/>
          </w:tcPr>
          <w:p w:rsidR="00D2128C" w:rsidRPr="00B76111" w:rsidRDefault="00D2128C" w:rsidP="007352D4">
            <w:pPr>
              <w:spacing w:before="120" w:after="120"/>
              <w:jc w:val="both"/>
              <w:rPr>
                <w:spacing w:val="4"/>
                <w:szCs w:val="28"/>
                <w:lang w:val="pt-BR"/>
              </w:rPr>
            </w:pPr>
            <w:r w:rsidRPr="00B76111">
              <w:rPr>
                <w:spacing w:val="4"/>
                <w:sz w:val="28"/>
                <w:szCs w:val="28"/>
                <w:lang w:val="pt-BR"/>
              </w:rPr>
              <w:t>Thương</w:t>
            </w:r>
            <w:r>
              <w:rPr>
                <w:spacing w:val="4"/>
                <w:sz w:val="28"/>
                <w:szCs w:val="28"/>
                <w:lang w:val="pt-BR"/>
              </w:rPr>
              <w:t xml:space="preserve"> binh</w:t>
            </w:r>
            <w:r w:rsidRPr="00B76111">
              <w:rPr>
                <w:spacing w:val="4"/>
                <w:sz w:val="28"/>
                <w:szCs w:val="28"/>
                <w:lang w:val="pt-BR"/>
              </w:rPr>
              <w:t xml:space="preserve">, </w:t>
            </w:r>
            <w:r>
              <w:rPr>
                <w:sz w:val="28"/>
                <w:szCs w:val="28"/>
                <w:lang w:val="pt-BR"/>
              </w:rPr>
              <w:t>thương binh loại B, người hưởng chính sách như thương binh</w:t>
            </w:r>
            <w:r>
              <w:rPr>
                <w:spacing w:val="4"/>
                <w:sz w:val="28"/>
                <w:szCs w:val="28"/>
                <w:lang w:val="pt-BR"/>
              </w:rPr>
              <w:t xml:space="preserve"> (bao gồm cả thương binh đang hưởng hưởng trợ cấp mất sức lao động); B</w:t>
            </w:r>
            <w:r w:rsidRPr="00B76111">
              <w:rPr>
                <w:spacing w:val="4"/>
                <w:sz w:val="28"/>
                <w:szCs w:val="28"/>
                <w:lang w:val="pt-BR"/>
              </w:rPr>
              <w:t xml:space="preserve">ệnh binh, </w:t>
            </w:r>
            <w:r w:rsidR="007352D4">
              <w:rPr>
                <w:spacing w:val="4"/>
                <w:sz w:val="28"/>
                <w:szCs w:val="28"/>
                <w:lang w:val="pt-BR"/>
              </w:rPr>
              <w:t>n</w:t>
            </w:r>
            <w:r>
              <w:rPr>
                <w:spacing w:val="4"/>
                <w:sz w:val="28"/>
                <w:szCs w:val="28"/>
                <w:lang w:val="pt-BR"/>
              </w:rPr>
              <w:t xml:space="preserve">gười </w:t>
            </w:r>
            <w:r w:rsidR="007352D4" w:rsidRPr="007352D4">
              <w:rPr>
                <w:spacing w:val="4"/>
                <w:sz w:val="28"/>
                <w:szCs w:val="28"/>
                <w:highlight w:val="yellow"/>
                <w:lang w:val="pt-BR"/>
              </w:rPr>
              <w:t>hoạt động kháng chiến</w:t>
            </w:r>
            <w:r>
              <w:rPr>
                <w:spacing w:val="4"/>
                <w:sz w:val="28"/>
                <w:szCs w:val="28"/>
                <w:lang w:val="pt-BR"/>
              </w:rPr>
              <w:t xml:space="preserve"> bị nhiễm </w:t>
            </w:r>
            <w:r w:rsidRPr="00B76111">
              <w:rPr>
                <w:spacing w:val="4"/>
                <w:sz w:val="28"/>
                <w:szCs w:val="28"/>
                <w:lang w:val="pt-BR"/>
              </w:rPr>
              <w:t>chất độc hóa học dưới 81%,</w:t>
            </w:r>
            <w:r>
              <w:rPr>
                <w:spacing w:val="4"/>
                <w:sz w:val="28"/>
                <w:szCs w:val="28"/>
                <w:lang w:val="pt-BR"/>
              </w:rPr>
              <w:t xml:space="preserve"> người hưởng trợ cấp</w:t>
            </w:r>
            <w:r w:rsidRPr="00B76111">
              <w:rPr>
                <w:spacing w:val="4"/>
                <w:sz w:val="28"/>
                <w:szCs w:val="28"/>
                <w:lang w:val="pt-BR"/>
              </w:rPr>
              <w:t xml:space="preserve"> tuất liệt sĩ, thờ cúng liệt sĩ</w:t>
            </w:r>
            <w:r>
              <w:rPr>
                <w:spacing w:val="4"/>
                <w:sz w:val="28"/>
                <w:szCs w:val="28"/>
                <w:lang w:val="pt-BR"/>
              </w:rPr>
              <w:t>.</w:t>
            </w:r>
          </w:p>
        </w:tc>
        <w:tc>
          <w:tcPr>
            <w:tcW w:w="1701" w:type="dxa"/>
            <w:vAlign w:val="center"/>
          </w:tcPr>
          <w:p w:rsidR="00D2128C" w:rsidRPr="00B76111" w:rsidRDefault="00D2128C" w:rsidP="007352D4">
            <w:pPr>
              <w:spacing w:before="120" w:after="120"/>
              <w:jc w:val="right"/>
              <w:rPr>
                <w:spacing w:val="4"/>
                <w:szCs w:val="28"/>
                <w:lang w:val="pt-BR"/>
              </w:rPr>
            </w:pPr>
            <w:r w:rsidRPr="00B76111">
              <w:rPr>
                <w:spacing w:val="4"/>
                <w:sz w:val="28"/>
                <w:szCs w:val="28"/>
                <w:lang w:val="pt-BR"/>
              </w:rPr>
              <w:t>1.000.000</w:t>
            </w:r>
          </w:p>
        </w:tc>
      </w:tr>
      <w:tr w:rsidR="00D2128C" w:rsidRPr="00B76111" w:rsidTr="00B318AD">
        <w:trPr>
          <w:trHeight w:val="325"/>
          <w:jc w:val="center"/>
        </w:trPr>
        <w:tc>
          <w:tcPr>
            <w:tcW w:w="675" w:type="dxa"/>
            <w:vAlign w:val="center"/>
          </w:tcPr>
          <w:p w:rsidR="00D2128C" w:rsidRPr="00B76111" w:rsidRDefault="00D2128C" w:rsidP="007352D4">
            <w:pPr>
              <w:spacing w:before="120" w:after="120"/>
              <w:jc w:val="center"/>
              <w:rPr>
                <w:spacing w:val="4"/>
                <w:szCs w:val="28"/>
                <w:lang w:val="pt-BR"/>
              </w:rPr>
            </w:pPr>
            <w:r w:rsidRPr="00B76111">
              <w:rPr>
                <w:spacing w:val="4"/>
                <w:sz w:val="28"/>
                <w:szCs w:val="28"/>
                <w:lang w:val="pt-BR"/>
              </w:rPr>
              <w:t>4</w:t>
            </w:r>
          </w:p>
        </w:tc>
        <w:tc>
          <w:tcPr>
            <w:tcW w:w="7088" w:type="dxa"/>
          </w:tcPr>
          <w:p w:rsidR="00D2128C" w:rsidRPr="00B76111" w:rsidRDefault="00D2128C" w:rsidP="007352D4">
            <w:pPr>
              <w:spacing w:before="120" w:after="120"/>
              <w:jc w:val="both"/>
              <w:rPr>
                <w:spacing w:val="4"/>
                <w:szCs w:val="28"/>
                <w:lang w:val="pt-BR"/>
              </w:rPr>
            </w:pPr>
            <w:r w:rsidRPr="00B76111">
              <w:rPr>
                <w:spacing w:val="4"/>
                <w:sz w:val="28"/>
                <w:szCs w:val="28"/>
                <w:lang w:val="pt-BR"/>
              </w:rPr>
              <w:t>Quà tặng bằng hiện vật</w:t>
            </w:r>
          </w:p>
        </w:tc>
        <w:tc>
          <w:tcPr>
            <w:tcW w:w="1701" w:type="dxa"/>
            <w:vAlign w:val="center"/>
          </w:tcPr>
          <w:p w:rsidR="00D2128C" w:rsidRPr="00B76111" w:rsidRDefault="00D2128C" w:rsidP="007352D4">
            <w:pPr>
              <w:spacing w:before="120" w:after="120"/>
              <w:jc w:val="right"/>
              <w:rPr>
                <w:spacing w:val="4"/>
                <w:szCs w:val="28"/>
                <w:lang w:val="pt-BR"/>
              </w:rPr>
            </w:pPr>
            <w:r w:rsidRPr="00B76111">
              <w:rPr>
                <w:spacing w:val="4"/>
                <w:sz w:val="28"/>
                <w:szCs w:val="28"/>
                <w:lang w:val="pt-BR"/>
              </w:rPr>
              <w:t>300.000</w:t>
            </w:r>
          </w:p>
        </w:tc>
      </w:tr>
    </w:tbl>
    <w:p w:rsidR="002334A7" w:rsidRPr="001360D9" w:rsidRDefault="002334A7" w:rsidP="00D2128C">
      <w:pPr>
        <w:spacing w:line="264" w:lineRule="auto"/>
        <w:ind w:firstLine="420"/>
        <w:jc w:val="both"/>
        <w:rPr>
          <w:spacing w:val="4"/>
          <w:sz w:val="12"/>
          <w:szCs w:val="28"/>
          <w:lang w:val="pt-BR"/>
        </w:rPr>
      </w:pPr>
    </w:p>
    <w:p w:rsidR="00D2128C" w:rsidRPr="001360D9" w:rsidRDefault="00E10DCB" w:rsidP="007352D4">
      <w:pPr>
        <w:spacing w:before="120" w:after="120" w:line="264" w:lineRule="auto"/>
        <w:ind w:firstLine="576"/>
        <w:jc w:val="both"/>
        <w:rPr>
          <w:spacing w:val="-4"/>
          <w:sz w:val="28"/>
          <w:szCs w:val="28"/>
          <w:lang w:val="pt-BR"/>
        </w:rPr>
      </w:pPr>
      <w:r w:rsidRPr="001360D9">
        <w:rPr>
          <w:spacing w:val="-4"/>
          <w:sz w:val="28"/>
          <w:szCs w:val="28"/>
          <w:lang w:val="pt-BR"/>
        </w:rPr>
        <w:t>b)</w:t>
      </w:r>
      <w:r w:rsidR="00D2128C" w:rsidRPr="001360D9">
        <w:rPr>
          <w:spacing w:val="-4"/>
          <w:sz w:val="28"/>
          <w:szCs w:val="28"/>
          <w:lang w:val="pt-BR"/>
        </w:rPr>
        <w:t xml:space="preserve"> Mức quà tặng các đối tượng và đơn vị được lãnh đạo tỉnh đi thăm trực tiếp</w:t>
      </w:r>
      <w:r w:rsidR="007352D4">
        <w:rPr>
          <w:spacing w:val="-4"/>
          <w:sz w:val="28"/>
          <w:szCs w:val="28"/>
          <w:lang w:val="pt-BR"/>
        </w:rPr>
        <w:t>:</w:t>
      </w:r>
      <w:r w:rsidR="00D2128C" w:rsidRPr="001360D9">
        <w:rPr>
          <w:spacing w:val="-4"/>
          <w:sz w:val="28"/>
          <w:szCs w:val="28"/>
          <w:lang w:val="pt-BR"/>
        </w:rPr>
        <w:t xml:space="preserve"> </w:t>
      </w:r>
    </w:p>
    <w:p w:rsidR="00D2128C" w:rsidRPr="00B76111" w:rsidRDefault="00D2128C" w:rsidP="007352D4">
      <w:pPr>
        <w:spacing w:before="120" w:after="120" w:line="264" w:lineRule="auto"/>
        <w:ind w:firstLine="576"/>
        <w:jc w:val="both"/>
        <w:rPr>
          <w:spacing w:val="4"/>
          <w:sz w:val="28"/>
          <w:szCs w:val="28"/>
          <w:lang w:val="pt-BR"/>
        </w:rPr>
      </w:pPr>
      <w:r w:rsidRPr="00B76111">
        <w:rPr>
          <w:spacing w:val="4"/>
          <w:sz w:val="28"/>
          <w:szCs w:val="28"/>
          <w:lang w:val="pt-BR"/>
        </w:rPr>
        <w:t>- Mẹ Việt nam anh hùng, người có công có hoàn cảnh khó khăn mức quà tặng tiền mặt: 2.000.000 đồng/người</w:t>
      </w:r>
      <w:r w:rsidR="007352D4">
        <w:rPr>
          <w:spacing w:val="4"/>
          <w:sz w:val="28"/>
          <w:szCs w:val="28"/>
          <w:lang w:val="pt-BR"/>
        </w:rPr>
        <w:t>;</w:t>
      </w:r>
    </w:p>
    <w:p w:rsidR="00D2128C" w:rsidRPr="00B76111" w:rsidRDefault="00D2128C" w:rsidP="007352D4">
      <w:pPr>
        <w:spacing w:before="120" w:after="120" w:line="264" w:lineRule="auto"/>
        <w:ind w:firstLine="576"/>
        <w:jc w:val="both"/>
        <w:rPr>
          <w:spacing w:val="4"/>
          <w:sz w:val="28"/>
          <w:szCs w:val="28"/>
          <w:lang w:val="pt-BR"/>
        </w:rPr>
      </w:pPr>
      <w:r>
        <w:rPr>
          <w:spacing w:val="4"/>
          <w:sz w:val="28"/>
          <w:szCs w:val="28"/>
          <w:lang w:val="pt-BR"/>
        </w:rPr>
        <w:t>- Đ</w:t>
      </w:r>
      <w:r w:rsidR="007352D4">
        <w:rPr>
          <w:spacing w:val="4"/>
          <w:sz w:val="28"/>
          <w:szCs w:val="28"/>
          <w:lang w:val="pt-BR"/>
        </w:rPr>
        <w:t>ối tượng người có công</w:t>
      </w:r>
      <w:r>
        <w:rPr>
          <w:spacing w:val="4"/>
          <w:sz w:val="28"/>
          <w:szCs w:val="28"/>
          <w:lang w:val="pt-BR"/>
        </w:rPr>
        <w:t xml:space="preserve"> đang </w:t>
      </w:r>
      <w:r w:rsidRPr="00B76111">
        <w:rPr>
          <w:spacing w:val="4"/>
          <w:sz w:val="28"/>
          <w:szCs w:val="28"/>
          <w:lang w:val="pt-BR"/>
        </w:rPr>
        <w:t>điều trị ở Viện Quân Y 110</w:t>
      </w:r>
      <w:r w:rsidR="007352D4">
        <w:rPr>
          <w:spacing w:val="4"/>
          <w:sz w:val="28"/>
          <w:szCs w:val="28"/>
          <w:lang w:val="pt-BR"/>
        </w:rPr>
        <w:t>,</w:t>
      </w:r>
      <w:r w:rsidRPr="00B76111">
        <w:rPr>
          <w:spacing w:val="4"/>
          <w:sz w:val="28"/>
          <w:szCs w:val="28"/>
          <w:lang w:val="pt-BR"/>
        </w:rPr>
        <w:t xml:space="preserve"> mức quà tặng tiền mặt: 300.000 đồng/người</w:t>
      </w:r>
      <w:r w:rsidR="007352D4">
        <w:rPr>
          <w:spacing w:val="4"/>
          <w:sz w:val="28"/>
          <w:szCs w:val="28"/>
          <w:lang w:val="pt-BR"/>
        </w:rPr>
        <w:t>;</w:t>
      </w:r>
    </w:p>
    <w:p w:rsidR="00D2128C" w:rsidRPr="00B76111" w:rsidRDefault="00D2128C" w:rsidP="007352D4">
      <w:pPr>
        <w:spacing w:before="120" w:after="120" w:line="264" w:lineRule="auto"/>
        <w:ind w:firstLine="576"/>
        <w:jc w:val="both"/>
        <w:rPr>
          <w:spacing w:val="4"/>
          <w:sz w:val="28"/>
          <w:szCs w:val="28"/>
          <w:lang w:val="pt-BR"/>
        </w:rPr>
      </w:pPr>
      <w:r w:rsidRPr="00B76111">
        <w:rPr>
          <w:spacing w:val="4"/>
          <w:sz w:val="28"/>
          <w:szCs w:val="28"/>
          <w:lang w:val="pt-BR"/>
        </w:rPr>
        <w:t>- Các Trung tâm: Viện Quân Y 110, Trung tâm Điều dưỡng thương binh Thuận Thành</w:t>
      </w:r>
      <w:r w:rsidR="007352D4">
        <w:rPr>
          <w:spacing w:val="4"/>
          <w:sz w:val="28"/>
          <w:szCs w:val="28"/>
          <w:lang w:val="pt-BR"/>
        </w:rPr>
        <w:t>,</w:t>
      </w:r>
      <w:r w:rsidRPr="00B76111">
        <w:rPr>
          <w:spacing w:val="4"/>
          <w:sz w:val="28"/>
          <w:szCs w:val="28"/>
          <w:lang w:val="pt-BR"/>
        </w:rPr>
        <w:t xml:space="preserve"> mức quà tặng tiền mặt: 5.000.000 đồng và thùng quà trị giá: 500.000 đồng</w:t>
      </w:r>
      <w:r w:rsidR="00877A2F">
        <w:rPr>
          <w:spacing w:val="4"/>
          <w:sz w:val="28"/>
          <w:szCs w:val="28"/>
          <w:lang w:val="pt-BR"/>
        </w:rPr>
        <w:t>/đơn vị</w:t>
      </w:r>
      <w:r w:rsidR="007352D4">
        <w:rPr>
          <w:spacing w:val="4"/>
          <w:sz w:val="28"/>
          <w:szCs w:val="28"/>
          <w:lang w:val="pt-BR"/>
        </w:rPr>
        <w:t>;</w:t>
      </w:r>
    </w:p>
    <w:p w:rsidR="00D2128C" w:rsidRPr="007352D4" w:rsidRDefault="00D2128C" w:rsidP="007352D4">
      <w:pPr>
        <w:spacing w:before="120" w:after="120" w:line="264" w:lineRule="auto"/>
        <w:ind w:firstLine="576"/>
        <w:jc w:val="both"/>
        <w:rPr>
          <w:sz w:val="28"/>
          <w:szCs w:val="28"/>
          <w:lang w:val="pt-BR"/>
        </w:rPr>
      </w:pPr>
      <w:r w:rsidRPr="007352D4">
        <w:rPr>
          <w:sz w:val="28"/>
          <w:szCs w:val="28"/>
          <w:lang w:val="pt-BR"/>
        </w:rPr>
        <w:t>- Các Trung tâm: Trung tâm Nuôi dưỡng NCC&amp;BTXH Quế Nham, Tân Yên - Bắc Giang; Trung tâm Điều dưỡng Thương</w:t>
      </w:r>
      <w:r w:rsidR="00877A2F" w:rsidRPr="007352D4">
        <w:rPr>
          <w:sz w:val="28"/>
          <w:szCs w:val="28"/>
          <w:lang w:val="pt-BR"/>
        </w:rPr>
        <w:t xml:space="preserve"> binh Nho Quan - tỉnh Ninh Bình:</w:t>
      </w:r>
      <w:r w:rsidRPr="007352D4">
        <w:rPr>
          <w:sz w:val="28"/>
          <w:szCs w:val="28"/>
          <w:lang w:val="pt-BR"/>
        </w:rPr>
        <w:t xml:space="preserve"> mức quà tặng tiền mặt: 2.000.000 đồng và thùng quà trị giá: 500.000 đồng</w:t>
      </w:r>
      <w:r w:rsidR="00877A2F" w:rsidRPr="007352D4">
        <w:rPr>
          <w:sz w:val="28"/>
          <w:szCs w:val="28"/>
          <w:lang w:val="pt-BR"/>
        </w:rPr>
        <w:t>/đơn vị</w:t>
      </w:r>
      <w:r w:rsidRPr="007352D4">
        <w:rPr>
          <w:sz w:val="28"/>
          <w:szCs w:val="28"/>
          <w:lang w:val="pt-BR"/>
        </w:rPr>
        <w:t>.</w:t>
      </w:r>
    </w:p>
    <w:p w:rsidR="00D2128C" w:rsidRPr="003D57F2" w:rsidRDefault="00D2128C" w:rsidP="007352D4">
      <w:pPr>
        <w:spacing w:before="120" w:after="120" w:line="264" w:lineRule="auto"/>
        <w:ind w:firstLine="576"/>
        <w:jc w:val="both"/>
        <w:rPr>
          <w:b/>
          <w:spacing w:val="2"/>
          <w:sz w:val="28"/>
          <w:szCs w:val="28"/>
          <w:lang w:val="pt-BR"/>
        </w:rPr>
      </w:pPr>
      <w:r w:rsidRPr="003D57F2">
        <w:rPr>
          <w:b/>
          <w:spacing w:val="2"/>
          <w:sz w:val="28"/>
          <w:szCs w:val="28"/>
          <w:lang w:val="pt-BR"/>
        </w:rPr>
        <w:t>Điều 2.</w:t>
      </w:r>
      <w:r w:rsidR="00B318AD">
        <w:rPr>
          <w:b/>
          <w:spacing w:val="2"/>
          <w:sz w:val="28"/>
          <w:szCs w:val="28"/>
          <w:lang w:val="pt-BR"/>
        </w:rPr>
        <w:t xml:space="preserve"> </w:t>
      </w:r>
      <w:r w:rsidRPr="003D57F2">
        <w:rPr>
          <w:sz w:val="28"/>
          <w:szCs w:val="28"/>
          <w:lang w:val="pt-BR"/>
        </w:rPr>
        <w:t>Giao Ủy ban nhân dân tỉnh tổ chức thực hiện Nghị quyết này. Hằng năm, báo cáo kết quả thực hiện tại kỳ họp thường lệ của H</w:t>
      </w:r>
      <w:r w:rsidR="007352D4">
        <w:rPr>
          <w:sz w:val="28"/>
          <w:szCs w:val="28"/>
          <w:lang w:val="pt-BR"/>
        </w:rPr>
        <w:t>ội đồng nhân dân</w:t>
      </w:r>
      <w:r w:rsidRPr="003D57F2">
        <w:rPr>
          <w:sz w:val="28"/>
          <w:szCs w:val="28"/>
          <w:lang w:val="pt-BR"/>
        </w:rPr>
        <w:t xml:space="preserve"> tỉnh.</w:t>
      </w:r>
    </w:p>
    <w:p w:rsidR="00D2128C" w:rsidRPr="007352D4" w:rsidRDefault="00D2128C" w:rsidP="007352D4">
      <w:pPr>
        <w:spacing w:before="120" w:after="120" w:line="264" w:lineRule="auto"/>
        <w:ind w:firstLine="576"/>
        <w:jc w:val="both"/>
        <w:rPr>
          <w:sz w:val="28"/>
          <w:szCs w:val="28"/>
          <w:lang w:val="pt-BR"/>
        </w:rPr>
      </w:pPr>
      <w:r w:rsidRPr="007352D4">
        <w:rPr>
          <w:sz w:val="28"/>
          <w:szCs w:val="28"/>
          <w:highlight w:val="yellow"/>
          <w:lang w:val="pt-BR"/>
        </w:rPr>
        <w:t>Nghị quyết này bãi bỏ Quyết định số 104/2011/QĐ-UBND ngày 23/8/2011 của UBND tỉnh về việc ban hành quy định mức quà tặng người cao tuổi.</w:t>
      </w:r>
    </w:p>
    <w:p w:rsidR="00D2128C" w:rsidRPr="003D57F2" w:rsidRDefault="00D2128C" w:rsidP="007352D4">
      <w:pPr>
        <w:spacing w:before="120" w:after="120" w:line="264" w:lineRule="auto"/>
        <w:ind w:firstLine="576"/>
        <w:jc w:val="both"/>
        <w:rPr>
          <w:sz w:val="28"/>
          <w:szCs w:val="28"/>
          <w:lang w:val="pt-BR"/>
        </w:rPr>
      </w:pPr>
      <w:r w:rsidRPr="003D57F2">
        <w:rPr>
          <w:b/>
          <w:sz w:val="28"/>
          <w:szCs w:val="28"/>
          <w:lang w:val="pt-BR"/>
        </w:rPr>
        <w:lastRenderedPageBreak/>
        <w:t>Điều 3.</w:t>
      </w:r>
      <w:r w:rsidRPr="003D57F2">
        <w:rPr>
          <w:sz w:val="28"/>
          <w:szCs w:val="28"/>
          <w:lang w:val="pt-BR"/>
        </w:rPr>
        <w:t xml:space="preserve"> Thường trực Hội đồng nhân dân tỉnh, các Ban Hội đồng nhân dân, các Tổ đại biểu và đại biểu Hội đồng nhân dân tỉnh có trách nhiệm đôn đốc, giám sát, kiểm tra việc thực hiện Nghị quyết này.</w:t>
      </w:r>
    </w:p>
    <w:p w:rsidR="00D2128C" w:rsidRDefault="00D2128C" w:rsidP="007352D4">
      <w:pPr>
        <w:spacing w:before="120" w:after="120" w:line="264" w:lineRule="auto"/>
        <w:ind w:firstLine="576"/>
        <w:jc w:val="both"/>
        <w:rPr>
          <w:sz w:val="28"/>
          <w:szCs w:val="28"/>
          <w:lang w:val="pt-BR"/>
        </w:rPr>
      </w:pPr>
      <w:r w:rsidRPr="003D57F2">
        <w:rPr>
          <w:sz w:val="28"/>
          <w:szCs w:val="28"/>
          <w:lang w:val="pt-BR"/>
        </w:rPr>
        <w:t>Nghị quyết được Hội đồng nhân dân tỉnh Bắc Ninh khóa</w:t>
      </w:r>
      <w:r w:rsidR="001F2BF1" w:rsidRPr="003D57F2">
        <w:rPr>
          <w:sz w:val="28"/>
          <w:szCs w:val="28"/>
          <w:lang w:val="pt-BR"/>
        </w:rPr>
        <w:t xml:space="preserve"> XVIII</w:t>
      </w:r>
      <w:r w:rsidRPr="003D57F2">
        <w:rPr>
          <w:sz w:val="28"/>
          <w:szCs w:val="28"/>
          <w:lang w:val="pt-BR"/>
        </w:rPr>
        <w:t>, kỳ họp thứ</w:t>
      </w:r>
      <w:r w:rsidR="001F2BF1" w:rsidRPr="003D57F2">
        <w:rPr>
          <w:sz w:val="28"/>
          <w:szCs w:val="28"/>
          <w:lang w:val="pt-BR"/>
        </w:rPr>
        <w:t xml:space="preserve"> Mười </w:t>
      </w:r>
      <w:r w:rsidRPr="003D57F2">
        <w:rPr>
          <w:sz w:val="28"/>
          <w:szCs w:val="28"/>
          <w:lang w:val="pt-BR"/>
        </w:rPr>
        <w:t xml:space="preserve">thông qua ngày </w:t>
      </w:r>
      <w:r w:rsidR="007352D4">
        <w:rPr>
          <w:sz w:val="28"/>
          <w:szCs w:val="28"/>
          <w:lang w:val="pt-BR"/>
        </w:rPr>
        <w:t>06/</w:t>
      </w:r>
      <w:r w:rsidR="001F2BF1" w:rsidRPr="003D57F2">
        <w:rPr>
          <w:sz w:val="28"/>
          <w:szCs w:val="28"/>
          <w:lang w:val="pt-BR"/>
        </w:rPr>
        <w:t>12</w:t>
      </w:r>
      <w:r w:rsidR="007352D4">
        <w:rPr>
          <w:sz w:val="28"/>
          <w:szCs w:val="28"/>
          <w:lang w:val="pt-BR"/>
        </w:rPr>
        <w:t>/</w:t>
      </w:r>
      <w:r w:rsidRPr="003D57F2">
        <w:rPr>
          <w:sz w:val="28"/>
          <w:szCs w:val="28"/>
          <w:lang w:val="pt-BR"/>
        </w:rPr>
        <w:t>2018</w:t>
      </w:r>
      <w:r w:rsidR="007352D4">
        <w:rPr>
          <w:sz w:val="28"/>
          <w:szCs w:val="28"/>
          <w:lang w:val="pt-BR"/>
        </w:rPr>
        <w:t xml:space="preserve"> và</w:t>
      </w:r>
      <w:r w:rsidRPr="007352D4">
        <w:rPr>
          <w:sz w:val="28"/>
          <w:szCs w:val="28"/>
          <w:lang w:val="pt-BR"/>
        </w:rPr>
        <w:t xml:space="preserve"> có hiệu lực </w:t>
      </w:r>
      <w:r w:rsidRPr="007352D4">
        <w:rPr>
          <w:sz w:val="28"/>
          <w:szCs w:val="28"/>
          <w:highlight w:val="yellow"/>
          <w:lang w:val="pt-BR"/>
        </w:rPr>
        <w:t>từ ngày</w:t>
      </w:r>
      <w:r w:rsidR="001F2BF1" w:rsidRPr="007352D4">
        <w:rPr>
          <w:sz w:val="28"/>
          <w:szCs w:val="28"/>
          <w:highlight w:val="yellow"/>
          <w:lang w:val="pt-BR"/>
        </w:rPr>
        <w:t xml:space="preserve"> 01</w:t>
      </w:r>
      <w:r w:rsidR="007352D4" w:rsidRPr="007352D4">
        <w:rPr>
          <w:sz w:val="28"/>
          <w:szCs w:val="28"/>
          <w:highlight w:val="yellow"/>
          <w:lang w:val="pt-BR"/>
        </w:rPr>
        <w:t>/</w:t>
      </w:r>
      <w:r w:rsidR="001F2BF1" w:rsidRPr="007352D4">
        <w:rPr>
          <w:sz w:val="28"/>
          <w:szCs w:val="28"/>
          <w:highlight w:val="yellow"/>
          <w:lang w:val="pt-BR"/>
        </w:rPr>
        <w:t>01</w:t>
      </w:r>
      <w:r w:rsidR="007352D4" w:rsidRPr="007352D4">
        <w:rPr>
          <w:sz w:val="28"/>
          <w:szCs w:val="28"/>
          <w:highlight w:val="yellow"/>
          <w:lang w:val="pt-BR"/>
        </w:rPr>
        <w:t>/</w:t>
      </w:r>
      <w:r w:rsidR="001F2BF1" w:rsidRPr="007352D4">
        <w:rPr>
          <w:sz w:val="28"/>
          <w:szCs w:val="28"/>
          <w:highlight w:val="yellow"/>
          <w:lang w:val="pt-BR"/>
        </w:rPr>
        <w:t>2019./.</w:t>
      </w:r>
    </w:p>
    <w:p w:rsidR="004C1975" w:rsidRPr="007352D4" w:rsidRDefault="004C1975" w:rsidP="007352D4">
      <w:pPr>
        <w:spacing w:before="120" w:after="120" w:line="264" w:lineRule="auto"/>
        <w:ind w:firstLine="576"/>
        <w:jc w:val="both"/>
        <w:rPr>
          <w:sz w:val="18"/>
          <w:szCs w:val="28"/>
          <w:lang w:val="pt-BR"/>
        </w:rPr>
      </w:pPr>
    </w:p>
    <w:p w:rsidR="00D2128C" w:rsidRPr="007352D4" w:rsidRDefault="00D2128C" w:rsidP="00D2128C">
      <w:pPr>
        <w:spacing w:before="40"/>
        <w:ind w:firstLine="567"/>
        <w:jc w:val="both"/>
        <w:rPr>
          <w:sz w:val="4"/>
          <w:szCs w:val="28"/>
          <w:lang w:val="pt-BR"/>
        </w:rPr>
      </w:pPr>
    </w:p>
    <w:tbl>
      <w:tblPr>
        <w:tblW w:w="9738" w:type="dxa"/>
        <w:tblLook w:val="04A0"/>
      </w:tblPr>
      <w:tblGrid>
        <w:gridCol w:w="5495"/>
        <w:gridCol w:w="4243"/>
      </w:tblGrid>
      <w:tr w:rsidR="00D2128C" w:rsidRPr="00DD3F62" w:rsidTr="004C1975">
        <w:tc>
          <w:tcPr>
            <w:tcW w:w="5495" w:type="dxa"/>
          </w:tcPr>
          <w:p w:rsidR="00D2128C" w:rsidRPr="00DD3F62" w:rsidRDefault="00D2128C" w:rsidP="00B1294E">
            <w:pPr>
              <w:rPr>
                <w:b/>
                <w:i/>
              </w:rPr>
            </w:pPr>
            <w:r w:rsidRPr="00DD3F62">
              <w:rPr>
                <w:b/>
                <w:i/>
              </w:rPr>
              <w:t>Nơi nhận:</w:t>
            </w:r>
          </w:p>
          <w:p w:rsidR="00D2128C" w:rsidRPr="00A37003" w:rsidRDefault="00D2128C" w:rsidP="00B1294E">
            <w:pPr>
              <w:rPr>
                <w:sz w:val="22"/>
                <w:szCs w:val="22"/>
              </w:rPr>
            </w:pPr>
            <w:r w:rsidRPr="00A37003">
              <w:rPr>
                <w:sz w:val="22"/>
                <w:szCs w:val="22"/>
              </w:rPr>
              <w:t>- UBTVQH; Chính phủ (b/c);</w:t>
            </w:r>
          </w:p>
          <w:p w:rsidR="00D2128C" w:rsidRPr="004C1975" w:rsidRDefault="00D2128C" w:rsidP="00B1294E">
            <w:pPr>
              <w:rPr>
                <w:sz w:val="22"/>
                <w:szCs w:val="22"/>
              </w:rPr>
            </w:pPr>
            <w:r w:rsidRPr="00A37003">
              <w:rPr>
                <w:sz w:val="22"/>
                <w:szCs w:val="22"/>
              </w:rPr>
              <w:t>-</w:t>
            </w:r>
            <w:r w:rsidR="00A37003">
              <w:rPr>
                <w:sz w:val="22"/>
                <w:szCs w:val="22"/>
              </w:rPr>
              <w:t xml:space="preserve"> </w:t>
            </w:r>
            <w:r w:rsidRPr="00A37003">
              <w:rPr>
                <w:sz w:val="22"/>
                <w:szCs w:val="22"/>
              </w:rPr>
              <w:t>Bộ LĐTBXH</w:t>
            </w:r>
            <w:r w:rsidR="00A37003">
              <w:rPr>
                <w:sz w:val="22"/>
                <w:szCs w:val="22"/>
              </w:rPr>
              <w:t>,</w:t>
            </w:r>
            <w:r w:rsidR="00A37003" w:rsidRPr="004C1975">
              <w:rPr>
                <w:sz w:val="22"/>
                <w:szCs w:val="22"/>
              </w:rPr>
              <w:t xml:space="preserve"> </w:t>
            </w:r>
            <w:r w:rsidRPr="004C1975">
              <w:rPr>
                <w:sz w:val="22"/>
                <w:szCs w:val="22"/>
              </w:rPr>
              <w:t>Bộ Y tế, BHXH VN (b/c);</w:t>
            </w:r>
          </w:p>
          <w:p w:rsidR="00D2128C" w:rsidRPr="00A37003" w:rsidRDefault="00D2128C" w:rsidP="00B1294E">
            <w:pPr>
              <w:rPr>
                <w:sz w:val="22"/>
                <w:szCs w:val="22"/>
              </w:rPr>
            </w:pPr>
            <w:r w:rsidRPr="00A37003">
              <w:rPr>
                <w:sz w:val="22"/>
                <w:szCs w:val="22"/>
              </w:rPr>
              <w:t>-</w:t>
            </w:r>
            <w:r w:rsidR="00A37003">
              <w:rPr>
                <w:sz w:val="22"/>
                <w:szCs w:val="22"/>
              </w:rPr>
              <w:t xml:space="preserve"> </w:t>
            </w:r>
            <w:r w:rsidRPr="00A37003">
              <w:rPr>
                <w:sz w:val="22"/>
                <w:szCs w:val="22"/>
              </w:rPr>
              <w:t>Bộ Tư pháp (Cục KTVB);</w:t>
            </w:r>
          </w:p>
          <w:p w:rsidR="00D2128C" w:rsidRPr="00A37003" w:rsidRDefault="00D2128C" w:rsidP="00B1294E">
            <w:pPr>
              <w:rPr>
                <w:sz w:val="22"/>
                <w:szCs w:val="22"/>
              </w:rPr>
            </w:pPr>
            <w:r w:rsidRPr="00A37003">
              <w:rPr>
                <w:sz w:val="22"/>
                <w:szCs w:val="22"/>
              </w:rPr>
              <w:t>-</w:t>
            </w:r>
            <w:r w:rsidR="00A37003">
              <w:rPr>
                <w:sz w:val="22"/>
                <w:szCs w:val="22"/>
              </w:rPr>
              <w:t xml:space="preserve"> </w:t>
            </w:r>
            <w:r w:rsidRPr="00A37003">
              <w:rPr>
                <w:sz w:val="22"/>
                <w:szCs w:val="22"/>
              </w:rPr>
              <w:t>TT Tỉnh ủy, HĐND, UBND, UBMTTQ tỉnh;</w:t>
            </w:r>
          </w:p>
          <w:p w:rsidR="00D2128C" w:rsidRPr="00A37003" w:rsidRDefault="00D2128C" w:rsidP="00B1294E">
            <w:pPr>
              <w:rPr>
                <w:sz w:val="22"/>
                <w:szCs w:val="22"/>
              </w:rPr>
            </w:pPr>
            <w:r w:rsidRPr="00A37003">
              <w:rPr>
                <w:sz w:val="22"/>
                <w:szCs w:val="22"/>
              </w:rPr>
              <w:t>-</w:t>
            </w:r>
            <w:r w:rsidR="00A37003">
              <w:rPr>
                <w:sz w:val="22"/>
                <w:szCs w:val="22"/>
              </w:rPr>
              <w:t xml:space="preserve"> </w:t>
            </w:r>
            <w:r w:rsidRPr="00A37003">
              <w:rPr>
                <w:sz w:val="22"/>
                <w:szCs w:val="22"/>
              </w:rPr>
              <w:t>Đoàn Đại biểu Quốc hội tỉnh;</w:t>
            </w:r>
          </w:p>
          <w:p w:rsidR="00D2128C" w:rsidRPr="00A37003" w:rsidRDefault="00D2128C" w:rsidP="00B1294E">
            <w:pPr>
              <w:rPr>
                <w:sz w:val="22"/>
                <w:szCs w:val="22"/>
              </w:rPr>
            </w:pPr>
            <w:r w:rsidRPr="00A37003">
              <w:rPr>
                <w:sz w:val="22"/>
                <w:szCs w:val="22"/>
              </w:rPr>
              <w:t>-</w:t>
            </w:r>
            <w:r w:rsidR="00A37003">
              <w:rPr>
                <w:sz w:val="22"/>
                <w:szCs w:val="22"/>
              </w:rPr>
              <w:t xml:space="preserve"> </w:t>
            </w:r>
            <w:r w:rsidRPr="00A37003">
              <w:rPr>
                <w:sz w:val="22"/>
                <w:szCs w:val="22"/>
              </w:rPr>
              <w:t>VKSND; TAND tỉnh;</w:t>
            </w:r>
          </w:p>
          <w:p w:rsidR="00D2128C" w:rsidRPr="00A37003" w:rsidRDefault="00D2128C" w:rsidP="00B1294E">
            <w:pPr>
              <w:rPr>
                <w:sz w:val="22"/>
                <w:szCs w:val="22"/>
              </w:rPr>
            </w:pPr>
            <w:r w:rsidRPr="00A37003">
              <w:rPr>
                <w:sz w:val="22"/>
                <w:szCs w:val="22"/>
              </w:rPr>
              <w:t>-</w:t>
            </w:r>
            <w:r w:rsidR="00A37003">
              <w:rPr>
                <w:sz w:val="22"/>
                <w:szCs w:val="22"/>
              </w:rPr>
              <w:t xml:space="preserve"> </w:t>
            </w:r>
            <w:r w:rsidRPr="00A37003">
              <w:rPr>
                <w:sz w:val="22"/>
                <w:szCs w:val="22"/>
              </w:rPr>
              <w:t>Các Ban HĐND; các đại biểu HĐND tỉnh;</w:t>
            </w:r>
          </w:p>
          <w:p w:rsidR="00D2128C" w:rsidRPr="00A37003" w:rsidRDefault="00D2128C" w:rsidP="00B1294E">
            <w:pPr>
              <w:rPr>
                <w:sz w:val="22"/>
                <w:szCs w:val="22"/>
              </w:rPr>
            </w:pPr>
            <w:r w:rsidRPr="00A37003">
              <w:rPr>
                <w:sz w:val="22"/>
                <w:szCs w:val="22"/>
              </w:rPr>
              <w:t>-</w:t>
            </w:r>
            <w:r w:rsidR="00A37003">
              <w:rPr>
                <w:sz w:val="22"/>
                <w:szCs w:val="22"/>
              </w:rPr>
              <w:t xml:space="preserve"> </w:t>
            </w:r>
            <w:r w:rsidRPr="00A37003">
              <w:rPr>
                <w:sz w:val="22"/>
                <w:szCs w:val="22"/>
              </w:rPr>
              <w:t>Các Sở, ban, ngành, đoàn thể tỉnh;</w:t>
            </w:r>
          </w:p>
          <w:p w:rsidR="00D2128C" w:rsidRPr="00A37003" w:rsidRDefault="00D2128C" w:rsidP="00B1294E">
            <w:pPr>
              <w:rPr>
                <w:sz w:val="22"/>
                <w:szCs w:val="22"/>
              </w:rPr>
            </w:pPr>
            <w:r w:rsidRPr="00A37003">
              <w:rPr>
                <w:sz w:val="22"/>
                <w:szCs w:val="22"/>
              </w:rPr>
              <w:t>-</w:t>
            </w:r>
            <w:r w:rsidR="00A37003">
              <w:rPr>
                <w:sz w:val="22"/>
                <w:szCs w:val="22"/>
              </w:rPr>
              <w:t xml:space="preserve"> </w:t>
            </w:r>
            <w:r w:rsidRPr="00A37003">
              <w:rPr>
                <w:sz w:val="22"/>
                <w:szCs w:val="22"/>
              </w:rPr>
              <w:t>Các cơ quan Trung ương đóng trên địa bàn tỉnh;</w:t>
            </w:r>
          </w:p>
          <w:p w:rsidR="00D2128C" w:rsidRPr="00A37003" w:rsidRDefault="00D2128C" w:rsidP="00B1294E">
            <w:pPr>
              <w:rPr>
                <w:sz w:val="22"/>
                <w:szCs w:val="22"/>
              </w:rPr>
            </w:pPr>
            <w:r w:rsidRPr="00A37003">
              <w:rPr>
                <w:sz w:val="22"/>
                <w:szCs w:val="22"/>
              </w:rPr>
              <w:t>-</w:t>
            </w:r>
            <w:r w:rsidR="00A37003">
              <w:rPr>
                <w:sz w:val="22"/>
                <w:szCs w:val="22"/>
              </w:rPr>
              <w:t xml:space="preserve"> </w:t>
            </w:r>
            <w:r w:rsidRPr="00A37003">
              <w:rPr>
                <w:sz w:val="22"/>
                <w:szCs w:val="22"/>
              </w:rPr>
              <w:t>Các huyện ủy, thị ủy, thành ủy;</w:t>
            </w:r>
          </w:p>
          <w:p w:rsidR="00D2128C" w:rsidRPr="00A37003" w:rsidRDefault="00D2128C" w:rsidP="00B1294E">
            <w:pPr>
              <w:rPr>
                <w:sz w:val="22"/>
                <w:szCs w:val="22"/>
              </w:rPr>
            </w:pPr>
            <w:r w:rsidRPr="00A37003">
              <w:rPr>
                <w:sz w:val="22"/>
                <w:szCs w:val="22"/>
              </w:rPr>
              <w:t>-</w:t>
            </w:r>
            <w:r w:rsidR="00A37003">
              <w:rPr>
                <w:sz w:val="22"/>
                <w:szCs w:val="22"/>
              </w:rPr>
              <w:t xml:space="preserve"> </w:t>
            </w:r>
            <w:r w:rsidRPr="00A37003">
              <w:rPr>
                <w:sz w:val="22"/>
                <w:szCs w:val="22"/>
              </w:rPr>
              <w:t>TTHĐND, UBND các huyện, thị xã, thành phố;</w:t>
            </w:r>
          </w:p>
          <w:p w:rsidR="007352D4" w:rsidRPr="00A37003" w:rsidRDefault="00D2128C" w:rsidP="00B1294E">
            <w:pPr>
              <w:rPr>
                <w:sz w:val="22"/>
                <w:szCs w:val="22"/>
              </w:rPr>
            </w:pPr>
            <w:r w:rsidRPr="00A37003">
              <w:rPr>
                <w:sz w:val="22"/>
                <w:szCs w:val="22"/>
              </w:rPr>
              <w:t>-</w:t>
            </w:r>
            <w:r w:rsidR="00A37003">
              <w:rPr>
                <w:sz w:val="22"/>
                <w:szCs w:val="22"/>
              </w:rPr>
              <w:t xml:space="preserve"> </w:t>
            </w:r>
            <w:r w:rsidRPr="00A37003">
              <w:rPr>
                <w:sz w:val="22"/>
                <w:szCs w:val="22"/>
              </w:rPr>
              <w:t xml:space="preserve">Công báo, Đài PTTH, cổng TTĐT tỉnh, </w:t>
            </w:r>
          </w:p>
          <w:p w:rsidR="00D2128C" w:rsidRPr="00A37003" w:rsidRDefault="007352D4" w:rsidP="00B1294E">
            <w:pPr>
              <w:rPr>
                <w:sz w:val="22"/>
                <w:szCs w:val="22"/>
              </w:rPr>
            </w:pPr>
            <w:r w:rsidRPr="00A37003">
              <w:rPr>
                <w:sz w:val="22"/>
                <w:szCs w:val="22"/>
              </w:rPr>
              <w:t xml:space="preserve">  </w:t>
            </w:r>
            <w:r w:rsidR="00D2128C" w:rsidRPr="00A37003">
              <w:rPr>
                <w:sz w:val="22"/>
                <w:szCs w:val="22"/>
              </w:rPr>
              <w:t>Báo BN, TTXVN tại BN;</w:t>
            </w:r>
          </w:p>
          <w:p w:rsidR="00D2128C" w:rsidRPr="00A37003" w:rsidRDefault="00D2128C" w:rsidP="00B1294E">
            <w:pPr>
              <w:rPr>
                <w:sz w:val="22"/>
                <w:szCs w:val="22"/>
              </w:rPr>
            </w:pPr>
            <w:r w:rsidRPr="00A37003">
              <w:rPr>
                <w:sz w:val="22"/>
                <w:szCs w:val="22"/>
              </w:rPr>
              <w:t>-</w:t>
            </w:r>
            <w:r w:rsidR="00A37003">
              <w:rPr>
                <w:sz w:val="22"/>
                <w:szCs w:val="22"/>
              </w:rPr>
              <w:t xml:space="preserve"> </w:t>
            </w:r>
            <w:r w:rsidRPr="00A37003">
              <w:rPr>
                <w:sz w:val="22"/>
                <w:szCs w:val="22"/>
              </w:rPr>
              <w:t>VP: CVP, phòng TH; lưu VT.</w:t>
            </w:r>
          </w:p>
          <w:p w:rsidR="00D2128C" w:rsidRPr="00DD3F62" w:rsidRDefault="00D2128C" w:rsidP="00B1294E">
            <w:pPr>
              <w:rPr>
                <w:sz w:val="22"/>
                <w:szCs w:val="28"/>
              </w:rPr>
            </w:pPr>
          </w:p>
        </w:tc>
        <w:tc>
          <w:tcPr>
            <w:tcW w:w="4243" w:type="dxa"/>
          </w:tcPr>
          <w:p w:rsidR="00D2128C" w:rsidRPr="00DD3F62" w:rsidRDefault="00D2128C" w:rsidP="00B1294E">
            <w:pPr>
              <w:jc w:val="center"/>
              <w:rPr>
                <w:b/>
                <w:szCs w:val="28"/>
              </w:rPr>
            </w:pPr>
            <w:r w:rsidRPr="00DD3F62">
              <w:rPr>
                <w:b/>
                <w:sz w:val="28"/>
                <w:szCs w:val="28"/>
              </w:rPr>
              <w:t>CHỦ TỊCH</w:t>
            </w:r>
          </w:p>
          <w:p w:rsidR="00D2128C" w:rsidRPr="00DD3F62" w:rsidRDefault="00D2128C" w:rsidP="00B1294E">
            <w:pPr>
              <w:jc w:val="center"/>
              <w:rPr>
                <w:b/>
                <w:szCs w:val="28"/>
              </w:rPr>
            </w:pPr>
          </w:p>
          <w:p w:rsidR="00D2128C" w:rsidRPr="00DD3F62" w:rsidRDefault="00D2128C" w:rsidP="00B1294E">
            <w:pPr>
              <w:jc w:val="center"/>
              <w:rPr>
                <w:b/>
                <w:szCs w:val="28"/>
              </w:rPr>
            </w:pPr>
          </w:p>
          <w:p w:rsidR="00D2128C" w:rsidRDefault="00D2128C" w:rsidP="00B1294E">
            <w:pPr>
              <w:jc w:val="center"/>
              <w:rPr>
                <w:b/>
                <w:szCs w:val="28"/>
              </w:rPr>
            </w:pPr>
          </w:p>
          <w:p w:rsidR="004C1975" w:rsidRDefault="004C1975" w:rsidP="00B1294E">
            <w:pPr>
              <w:jc w:val="center"/>
              <w:rPr>
                <w:b/>
                <w:szCs w:val="28"/>
              </w:rPr>
            </w:pPr>
          </w:p>
          <w:p w:rsidR="004C1975" w:rsidRPr="00DD3F62" w:rsidRDefault="004C1975" w:rsidP="00B1294E">
            <w:pPr>
              <w:jc w:val="center"/>
              <w:rPr>
                <w:b/>
                <w:szCs w:val="28"/>
              </w:rPr>
            </w:pPr>
          </w:p>
          <w:p w:rsidR="00D2128C" w:rsidRPr="00DD3F62" w:rsidRDefault="00D2128C" w:rsidP="00B1294E">
            <w:pPr>
              <w:jc w:val="center"/>
              <w:rPr>
                <w:b/>
                <w:szCs w:val="28"/>
              </w:rPr>
            </w:pPr>
          </w:p>
          <w:p w:rsidR="00D2128C" w:rsidRPr="00DD3F62" w:rsidRDefault="00D2128C" w:rsidP="00B1294E">
            <w:pPr>
              <w:jc w:val="center"/>
              <w:rPr>
                <w:b/>
                <w:szCs w:val="28"/>
              </w:rPr>
            </w:pPr>
          </w:p>
          <w:p w:rsidR="00D2128C" w:rsidRPr="00DD3F62" w:rsidRDefault="00D2128C" w:rsidP="00B1294E">
            <w:pPr>
              <w:jc w:val="center"/>
              <w:rPr>
                <w:szCs w:val="28"/>
              </w:rPr>
            </w:pPr>
            <w:r w:rsidRPr="00DD3F62">
              <w:rPr>
                <w:b/>
                <w:sz w:val="28"/>
                <w:szCs w:val="28"/>
              </w:rPr>
              <w:t>Nguyễn Hương Giang</w:t>
            </w:r>
          </w:p>
        </w:tc>
      </w:tr>
    </w:tbl>
    <w:p w:rsidR="00D2128C" w:rsidRPr="00DD3F62" w:rsidRDefault="00D2128C" w:rsidP="00D2128C"/>
    <w:p w:rsidR="00D2128C" w:rsidRPr="00DD3F62" w:rsidRDefault="00D2128C" w:rsidP="00D2128C"/>
    <w:p w:rsidR="00D2128C" w:rsidRPr="00DD3F62" w:rsidRDefault="00D2128C" w:rsidP="00D2128C"/>
    <w:p w:rsidR="00D2128C" w:rsidRDefault="00D2128C" w:rsidP="00D2128C"/>
    <w:p w:rsidR="00D2128C" w:rsidRDefault="00D2128C" w:rsidP="00D2128C"/>
    <w:p w:rsidR="00ED3E65" w:rsidRDefault="00ED3E65"/>
    <w:sectPr w:rsidR="00ED3E65" w:rsidSect="008139D7">
      <w:footerReference w:type="default" r:id="rId7"/>
      <w:pgSz w:w="11907" w:h="16840" w:code="9"/>
      <w:pgMar w:top="1008" w:right="864" w:bottom="1008" w:left="158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B2D" w:rsidRDefault="00A85B2D">
      <w:r>
        <w:separator/>
      </w:r>
    </w:p>
  </w:endnote>
  <w:endnote w:type="continuationSeparator" w:id="1">
    <w:p w:rsidR="00A85B2D" w:rsidRDefault="00A85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CC" w:rsidRDefault="009B6141">
    <w:pPr>
      <w:pStyle w:val="Footer"/>
      <w:jc w:val="center"/>
    </w:pPr>
    <w:r>
      <w:fldChar w:fldCharType="begin"/>
    </w:r>
    <w:r w:rsidR="002334A7">
      <w:instrText xml:space="preserve"> PAGE   \* MERGEFORMAT </w:instrText>
    </w:r>
    <w:r>
      <w:fldChar w:fldCharType="separate"/>
    </w:r>
    <w:r w:rsidR="00B318AD">
      <w:rPr>
        <w:noProof/>
      </w:rPr>
      <w:t>5</w:t>
    </w:r>
    <w:r>
      <w:rPr>
        <w:noProof/>
      </w:rPr>
      <w:fldChar w:fldCharType="end"/>
    </w:r>
  </w:p>
  <w:p w:rsidR="00326E7A" w:rsidRDefault="00A85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B2D" w:rsidRDefault="00A85B2D">
      <w:r>
        <w:separator/>
      </w:r>
    </w:p>
  </w:footnote>
  <w:footnote w:type="continuationSeparator" w:id="1">
    <w:p w:rsidR="00A85B2D" w:rsidRDefault="00A85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1B0"/>
    <w:multiLevelType w:val="hybridMultilevel"/>
    <w:tmpl w:val="7BCA9934"/>
    <w:lvl w:ilvl="0" w:tplc="FF3AF556">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
    <w:nsid w:val="7D6D02AD"/>
    <w:multiLevelType w:val="hybridMultilevel"/>
    <w:tmpl w:val="7BCA9934"/>
    <w:lvl w:ilvl="0" w:tplc="FF3AF556">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128C"/>
    <w:rsid w:val="00004D43"/>
    <w:rsid w:val="00023B48"/>
    <w:rsid w:val="00041607"/>
    <w:rsid w:val="000C4C42"/>
    <w:rsid w:val="001343DB"/>
    <w:rsid w:val="001360D9"/>
    <w:rsid w:val="00165DE2"/>
    <w:rsid w:val="001E1B87"/>
    <w:rsid w:val="001F2BF1"/>
    <w:rsid w:val="001F2D9D"/>
    <w:rsid w:val="0021267D"/>
    <w:rsid w:val="002334A7"/>
    <w:rsid w:val="002365EF"/>
    <w:rsid w:val="003063AF"/>
    <w:rsid w:val="0033117A"/>
    <w:rsid w:val="003445A0"/>
    <w:rsid w:val="003812E9"/>
    <w:rsid w:val="00384078"/>
    <w:rsid w:val="003D57F2"/>
    <w:rsid w:val="00400BE8"/>
    <w:rsid w:val="00413B74"/>
    <w:rsid w:val="00487BDD"/>
    <w:rsid w:val="004C1975"/>
    <w:rsid w:val="004F12CB"/>
    <w:rsid w:val="005341E5"/>
    <w:rsid w:val="0054495E"/>
    <w:rsid w:val="0055699E"/>
    <w:rsid w:val="005B2864"/>
    <w:rsid w:val="005E71C7"/>
    <w:rsid w:val="006802C7"/>
    <w:rsid w:val="006B382C"/>
    <w:rsid w:val="00700181"/>
    <w:rsid w:val="00715C9E"/>
    <w:rsid w:val="00733A41"/>
    <w:rsid w:val="007352D4"/>
    <w:rsid w:val="00742AE0"/>
    <w:rsid w:val="007A3D74"/>
    <w:rsid w:val="007D00AD"/>
    <w:rsid w:val="00803234"/>
    <w:rsid w:val="008139D7"/>
    <w:rsid w:val="008213C6"/>
    <w:rsid w:val="00877A2F"/>
    <w:rsid w:val="00966939"/>
    <w:rsid w:val="00982C63"/>
    <w:rsid w:val="009B6141"/>
    <w:rsid w:val="009E072B"/>
    <w:rsid w:val="009E6023"/>
    <w:rsid w:val="00A2543A"/>
    <w:rsid w:val="00A27E57"/>
    <w:rsid w:val="00A35CCF"/>
    <w:rsid w:val="00A37003"/>
    <w:rsid w:val="00A50B1D"/>
    <w:rsid w:val="00A85B2D"/>
    <w:rsid w:val="00AB6DE2"/>
    <w:rsid w:val="00AC52B8"/>
    <w:rsid w:val="00AD2DCA"/>
    <w:rsid w:val="00B27FD1"/>
    <w:rsid w:val="00B318AD"/>
    <w:rsid w:val="00B6418F"/>
    <w:rsid w:val="00BC282C"/>
    <w:rsid w:val="00BF7C31"/>
    <w:rsid w:val="00CB52F8"/>
    <w:rsid w:val="00D0126B"/>
    <w:rsid w:val="00D2128C"/>
    <w:rsid w:val="00D43174"/>
    <w:rsid w:val="00D53482"/>
    <w:rsid w:val="00DD7067"/>
    <w:rsid w:val="00E10DCB"/>
    <w:rsid w:val="00E37DA5"/>
    <w:rsid w:val="00E8155B"/>
    <w:rsid w:val="00ED3E65"/>
    <w:rsid w:val="00EE7523"/>
    <w:rsid w:val="00F75F44"/>
    <w:rsid w:val="00F760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8C"/>
    <w:pPr>
      <w:spacing w:after="0" w:line="240" w:lineRule="auto"/>
    </w:pPr>
    <w:rPr>
      <w:rFonts w:eastAsia="Times New Roman" w:cs="Times New Roman"/>
      <w:szCs w:val="24"/>
    </w:rPr>
  </w:style>
  <w:style w:type="paragraph" w:styleId="Heading1">
    <w:name w:val="heading 1"/>
    <w:basedOn w:val="Normal"/>
    <w:next w:val="Normal"/>
    <w:link w:val="Heading1Char"/>
    <w:qFormat/>
    <w:rsid w:val="00D2128C"/>
    <w:pPr>
      <w:keepNext/>
      <w:jc w:val="center"/>
      <w:outlineLvl w:val="0"/>
    </w:pPr>
    <w:rPr>
      <w:b/>
      <w:bCs/>
      <w:sz w:val="26"/>
    </w:rPr>
  </w:style>
  <w:style w:type="paragraph" w:styleId="Heading2">
    <w:name w:val="heading 2"/>
    <w:basedOn w:val="Normal"/>
    <w:next w:val="Normal"/>
    <w:link w:val="Heading2Char"/>
    <w:qFormat/>
    <w:rsid w:val="00D2128C"/>
    <w:pPr>
      <w:keepNext/>
      <w:jc w:val="right"/>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28C"/>
    <w:rPr>
      <w:rFonts w:eastAsia="Times New Roman" w:cs="Times New Roman"/>
      <w:b/>
      <w:bCs/>
      <w:sz w:val="26"/>
      <w:szCs w:val="24"/>
    </w:rPr>
  </w:style>
  <w:style w:type="character" w:customStyle="1" w:styleId="Heading2Char">
    <w:name w:val="Heading 2 Char"/>
    <w:basedOn w:val="DefaultParagraphFont"/>
    <w:link w:val="Heading2"/>
    <w:rsid w:val="00D2128C"/>
    <w:rPr>
      <w:rFonts w:eastAsia="Times New Roman" w:cs="Times New Roman"/>
      <w:i/>
      <w:iCs/>
      <w:sz w:val="28"/>
      <w:szCs w:val="24"/>
    </w:rPr>
  </w:style>
  <w:style w:type="paragraph" w:styleId="Footer">
    <w:name w:val="footer"/>
    <w:basedOn w:val="Normal"/>
    <w:link w:val="FooterChar"/>
    <w:uiPriority w:val="99"/>
    <w:unhideWhenUsed/>
    <w:rsid w:val="00D2128C"/>
    <w:pPr>
      <w:tabs>
        <w:tab w:val="center" w:pos="4680"/>
        <w:tab w:val="right" w:pos="9360"/>
      </w:tabs>
    </w:pPr>
  </w:style>
  <w:style w:type="character" w:customStyle="1" w:styleId="FooterChar">
    <w:name w:val="Footer Char"/>
    <w:basedOn w:val="DefaultParagraphFont"/>
    <w:link w:val="Footer"/>
    <w:uiPriority w:val="99"/>
    <w:rsid w:val="00D2128C"/>
    <w:rPr>
      <w:rFonts w:eastAsia="Times New Roman" w:cs="Times New Roman"/>
      <w:szCs w:val="24"/>
    </w:rPr>
  </w:style>
  <w:style w:type="paragraph" w:styleId="BalloonText">
    <w:name w:val="Balloon Text"/>
    <w:basedOn w:val="Normal"/>
    <w:link w:val="BalloonTextChar"/>
    <w:uiPriority w:val="99"/>
    <w:semiHidden/>
    <w:unhideWhenUsed/>
    <w:rsid w:val="00487BDD"/>
    <w:rPr>
      <w:rFonts w:ascii="Tahoma" w:hAnsi="Tahoma" w:cs="Tahoma"/>
      <w:sz w:val="16"/>
      <w:szCs w:val="16"/>
    </w:rPr>
  </w:style>
  <w:style w:type="character" w:customStyle="1" w:styleId="BalloonTextChar">
    <w:name w:val="Balloon Text Char"/>
    <w:basedOn w:val="DefaultParagraphFont"/>
    <w:link w:val="BalloonText"/>
    <w:uiPriority w:val="99"/>
    <w:semiHidden/>
    <w:rsid w:val="00487BDD"/>
    <w:rPr>
      <w:rFonts w:ascii="Tahoma" w:eastAsia="Times New Roman" w:hAnsi="Tahoma" w:cs="Tahoma"/>
      <w:sz w:val="16"/>
      <w:szCs w:val="16"/>
    </w:rPr>
  </w:style>
  <w:style w:type="paragraph" w:styleId="Header">
    <w:name w:val="header"/>
    <w:basedOn w:val="Normal"/>
    <w:link w:val="HeaderChar"/>
    <w:uiPriority w:val="99"/>
    <w:semiHidden/>
    <w:unhideWhenUsed/>
    <w:rsid w:val="001360D9"/>
    <w:pPr>
      <w:tabs>
        <w:tab w:val="center" w:pos="4680"/>
        <w:tab w:val="right" w:pos="9360"/>
      </w:tabs>
    </w:pPr>
  </w:style>
  <w:style w:type="character" w:customStyle="1" w:styleId="HeaderChar">
    <w:name w:val="Header Char"/>
    <w:basedOn w:val="DefaultParagraphFont"/>
    <w:link w:val="Header"/>
    <w:uiPriority w:val="99"/>
    <w:semiHidden/>
    <w:rsid w:val="001360D9"/>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8C"/>
    <w:pPr>
      <w:spacing w:after="0" w:line="240" w:lineRule="auto"/>
    </w:pPr>
    <w:rPr>
      <w:rFonts w:eastAsia="Times New Roman" w:cs="Times New Roman"/>
      <w:szCs w:val="24"/>
    </w:rPr>
  </w:style>
  <w:style w:type="paragraph" w:styleId="Heading1">
    <w:name w:val="heading 1"/>
    <w:basedOn w:val="Normal"/>
    <w:next w:val="Normal"/>
    <w:link w:val="Heading1Char"/>
    <w:qFormat/>
    <w:rsid w:val="00D2128C"/>
    <w:pPr>
      <w:keepNext/>
      <w:jc w:val="center"/>
      <w:outlineLvl w:val="0"/>
    </w:pPr>
    <w:rPr>
      <w:b/>
      <w:bCs/>
      <w:sz w:val="26"/>
      <w:lang w:val="x-none" w:eastAsia="x-none"/>
    </w:rPr>
  </w:style>
  <w:style w:type="paragraph" w:styleId="Heading2">
    <w:name w:val="heading 2"/>
    <w:basedOn w:val="Normal"/>
    <w:next w:val="Normal"/>
    <w:link w:val="Heading2Char"/>
    <w:qFormat/>
    <w:rsid w:val="00D2128C"/>
    <w:pPr>
      <w:keepNext/>
      <w:jc w:val="right"/>
      <w:outlineLvl w:val="1"/>
    </w:pPr>
    <w:rPr>
      <w:i/>
      <w:i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28C"/>
    <w:rPr>
      <w:rFonts w:eastAsia="Times New Roman" w:cs="Times New Roman"/>
      <w:b/>
      <w:bCs/>
      <w:sz w:val="26"/>
      <w:szCs w:val="24"/>
      <w:lang w:val="x-none" w:eastAsia="x-none"/>
    </w:rPr>
  </w:style>
  <w:style w:type="character" w:customStyle="1" w:styleId="Heading2Char">
    <w:name w:val="Heading 2 Char"/>
    <w:basedOn w:val="DefaultParagraphFont"/>
    <w:link w:val="Heading2"/>
    <w:rsid w:val="00D2128C"/>
    <w:rPr>
      <w:rFonts w:eastAsia="Times New Roman" w:cs="Times New Roman"/>
      <w:i/>
      <w:iCs/>
      <w:sz w:val="28"/>
      <w:szCs w:val="24"/>
      <w:lang w:val="x-none" w:eastAsia="x-none"/>
    </w:rPr>
  </w:style>
  <w:style w:type="paragraph" w:styleId="Footer">
    <w:name w:val="footer"/>
    <w:basedOn w:val="Normal"/>
    <w:link w:val="FooterChar"/>
    <w:uiPriority w:val="99"/>
    <w:unhideWhenUsed/>
    <w:rsid w:val="00D2128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2128C"/>
    <w:rPr>
      <w:rFonts w:eastAsia="Times New Roman" w:cs="Times New Roman"/>
      <w:szCs w:val="24"/>
      <w:lang w:val="x-none" w:eastAsia="x-none"/>
    </w:rPr>
  </w:style>
  <w:style w:type="paragraph" w:styleId="BalloonText">
    <w:name w:val="Balloon Text"/>
    <w:basedOn w:val="Normal"/>
    <w:link w:val="BalloonTextChar"/>
    <w:uiPriority w:val="99"/>
    <w:semiHidden/>
    <w:unhideWhenUsed/>
    <w:rsid w:val="00487BDD"/>
    <w:rPr>
      <w:rFonts w:ascii="Tahoma" w:hAnsi="Tahoma" w:cs="Tahoma"/>
      <w:sz w:val="16"/>
      <w:szCs w:val="16"/>
    </w:rPr>
  </w:style>
  <w:style w:type="character" w:customStyle="1" w:styleId="BalloonTextChar">
    <w:name w:val="Balloon Text Char"/>
    <w:basedOn w:val="DefaultParagraphFont"/>
    <w:link w:val="BalloonText"/>
    <w:uiPriority w:val="99"/>
    <w:semiHidden/>
    <w:rsid w:val="00487BD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cp:revision>
  <cp:lastPrinted>2018-11-30T01:55:00Z</cp:lastPrinted>
  <dcterms:created xsi:type="dcterms:W3CDTF">2018-11-28T01:43:00Z</dcterms:created>
  <dcterms:modified xsi:type="dcterms:W3CDTF">2018-12-05T03:36:00Z</dcterms:modified>
</cp:coreProperties>
</file>