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18" w:type="dxa"/>
        <w:tblLook w:val="01E0" w:firstRow="1" w:lastRow="1" w:firstColumn="1" w:lastColumn="1" w:noHBand="0" w:noVBand="0"/>
      </w:tblPr>
      <w:tblGrid>
        <w:gridCol w:w="2622"/>
        <w:gridCol w:w="1048"/>
        <w:gridCol w:w="5897"/>
        <w:gridCol w:w="73"/>
      </w:tblGrid>
      <w:tr w:rsidR="00BF7E7B" w:rsidRPr="00E8301E" w:rsidTr="00B71EA4">
        <w:trPr>
          <w:trHeight w:val="281"/>
        </w:trPr>
        <w:tc>
          <w:tcPr>
            <w:tcW w:w="3670" w:type="dxa"/>
            <w:gridSpan w:val="2"/>
          </w:tcPr>
          <w:p w:rsidR="00BF7E7B" w:rsidRDefault="00BF7E7B" w:rsidP="000820D3">
            <w:pPr>
              <w:jc w:val="center"/>
              <w:rPr>
                <w:sz w:val="26"/>
                <w:szCs w:val="26"/>
              </w:rPr>
            </w:pPr>
            <w:r w:rsidRPr="00E0753B">
              <w:rPr>
                <w:sz w:val="26"/>
                <w:szCs w:val="26"/>
              </w:rPr>
              <w:t>UBND TỈNH BẮC NINH</w:t>
            </w:r>
          </w:p>
          <w:p w:rsidR="00CB5E16" w:rsidRPr="00E0753B" w:rsidRDefault="00CB5E16" w:rsidP="000820D3">
            <w:pPr>
              <w:jc w:val="center"/>
              <w:rPr>
                <w:b/>
                <w:sz w:val="26"/>
                <w:szCs w:val="26"/>
              </w:rPr>
            </w:pPr>
            <w:r w:rsidRPr="00E0753B">
              <w:rPr>
                <w:b/>
                <w:sz w:val="26"/>
                <w:szCs w:val="26"/>
              </w:rPr>
              <w:t>BAN QUẢN LÝ</w:t>
            </w:r>
          </w:p>
          <w:p w:rsidR="00CB5E16" w:rsidRDefault="00CB5E16" w:rsidP="000820D3">
            <w:pPr>
              <w:jc w:val="center"/>
              <w:rPr>
                <w:b/>
                <w:sz w:val="26"/>
                <w:szCs w:val="26"/>
              </w:rPr>
            </w:pPr>
            <w:r w:rsidRPr="00E0753B">
              <w:rPr>
                <w:b/>
                <w:sz w:val="26"/>
                <w:szCs w:val="26"/>
              </w:rPr>
              <w:t>AN TOÀN THỰC PHẨM</w:t>
            </w:r>
          </w:p>
          <w:p w:rsidR="006B6AD1" w:rsidRDefault="00446D53" w:rsidP="00CB5E16">
            <w:pPr>
              <w:rPr>
                <w:sz w:val="26"/>
                <w:szCs w:val="26"/>
              </w:rPr>
            </w:pPr>
            <w:r>
              <w:rPr>
                <w:b/>
                <w:noProof/>
                <w:sz w:val="26"/>
                <w:szCs w:val="26"/>
                <w:lang w:val="vi-VN" w:eastAsia="vi-VN"/>
              </w:rPr>
              <w:pict>
                <v:line id="Line 3" o:spid="_x0000_s1028" style="position:absolute;z-index:251662336;visibility:visible" from="50.7pt,1.3pt" to="133.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3cEwIAACg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"/>
              </w:pict>
            </w:r>
          </w:p>
          <w:p w:rsidR="00CB5E16" w:rsidRPr="005D104D" w:rsidRDefault="00F23563" w:rsidP="0022148D">
            <w:pPr>
              <w:jc w:val="center"/>
              <w:rPr>
                <w:szCs w:val="26"/>
              </w:rPr>
            </w:pPr>
            <w:r w:rsidRPr="005D104D">
              <w:rPr>
                <w:szCs w:val="26"/>
              </w:rPr>
              <w:t>Số:</w:t>
            </w:r>
            <w:r w:rsidR="00794F07">
              <w:rPr>
                <w:szCs w:val="26"/>
              </w:rPr>
              <w:t xml:space="preserve"> </w:t>
            </w:r>
            <w:r w:rsidRPr="005D104D">
              <w:rPr>
                <w:szCs w:val="26"/>
              </w:rPr>
              <w:t xml:space="preserve">    /</w:t>
            </w:r>
            <w:r w:rsidR="00CB5E16" w:rsidRPr="005D104D">
              <w:rPr>
                <w:szCs w:val="26"/>
              </w:rPr>
              <w:t>BQLATTP</w:t>
            </w:r>
            <w:r w:rsidRPr="005D104D">
              <w:rPr>
                <w:szCs w:val="26"/>
              </w:rPr>
              <w:t>-NV</w:t>
            </w:r>
          </w:p>
          <w:p w:rsidR="00F23563" w:rsidRPr="00E0753B" w:rsidRDefault="005D104D" w:rsidP="007C7D22">
            <w:pPr>
              <w:ind w:left="318"/>
              <w:jc w:val="center"/>
              <w:rPr>
                <w:sz w:val="26"/>
                <w:szCs w:val="26"/>
              </w:rPr>
            </w:pPr>
            <w:r w:rsidRPr="00092FA0">
              <w:rPr>
                <w:sz w:val="24"/>
                <w:szCs w:val="24"/>
              </w:rPr>
              <w:t>V</w:t>
            </w:r>
            <w:r w:rsidRPr="00092FA0">
              <w:rPr>
                <w:sz w:val="26"/>
                <w:szCs w:val="26"/>
              </w:rPr>
              <w:t>/v</w:t>
            </w:r>
            <w:r>
              <w:rPr>
                <w:sz w:val="26"/>
                <w:szCs w:val="26"/>
              </w:rPr>
              <w:t xml:space="preserve"> </w:t>
            </w:r>
            <w:r w:rsidR="000E2BFD">
              <w:rPr>
                <w:sz w:val="26"/>
                <w:szCs w:val="26"/>
              </w:rPr>
              <w:t>c</w:t>
            </w:r>
            <w:r w:rsidR="007C7D22">
              <w:rPr>
                <w:sz w:val="26"/>
                <w:szCs w:val="26"/>
              </w:rPr>
              <w:t xml:space="preserve">ung </w:t>
            </w:r>
            <w:r w:rsidR="009716EE">
              <w:rPr>
                <w:sz w:val="26"/>
                <w:szCs w:val="26"/>
              </w:rPr>
              <w:t>ứng sản phẩm thực phẩm nông lâm thủy sản</w:t>
            </w:r>
            <w:r w:rsidR="007C7D22">
              <w:rPr>
                <w:sz w:val="26"/>
                <w:szCs w:val="26"/>
              </w:rPr>
              <w:t xml:space="preserve"> cho các doanh nghiệp cung cấp suất ăn trên địa bàn </w:t>
            </w:r>
            <w:r w:rsidR="009003D3">
              <w:rPr>
                <w:sz w:val="26"/>
                <w:szCs w:val="26"/>
              </w:rPr>
              <w:t>tỉnh</w:t>
            </w:r>
          </w:p>
        </w:tc>
        <w:tc>
          <w:tcPr>
            <w:tcW w:w="5970" w:type="dxa"/>
            <w:gridSpan w:val="2"/>
          </w:tcPr>
          <w:p w:rsidR="00BF7E7B" w:rsidRPr="00F62C48" w:rsidRDefault="00BF7E7B" w:rsidP="00E0753B">
            <w:pPr>
              <w:jc w:val="center"/>
              <w:rPr>
                <w:b/>
                <w:sz w:val="2"/>
                <w:szCs w:val="2"/>
              </w:rPr>
            </w:pPr>
          </w:p>
          <w:p w:rsidR="00BF7E7B" w:rsidRDefault="00BF7E7B" w:rsidP="00E0753B">
            <w:pPr>
              <w:jc w:val="center"/>
              <w:rPr>
                <w:b/>
                <w:sz w:val="26"/>
                <w:szCs w:val="26"/>
              </w:rPr>
            </w:pPr>
            <w:r w:rsidRPr="00E0753B">
              <w:rPr>
                <w:b/>
                <w:sz w:val="26"/>
                <w:szCs w:val="26"/>
              </w:rPr>
              <w:t>CỘNG HÒA XÃ HỘI CHỦ NGHĨA VIỆT NAM</w:t>
            </w:r>
          </w:p>
          <w:p w:rsidR="00CB5E16" w:rsidRDefault="00CB5E16" w:rsidP="00E0753B">
            <w:pPr>
              <w:jc w:val="center"/>
              <w:rPr>
                <w:b/>
              </w:rPr>
            </w:pPr>
            <w:r w:rsidRPr="00F607AD">
              <w:rPr>
                <w:b/>
              </w:rPr>
              <w:t>Độc lập - Tự do - Hạnh phúc</w:t>
            </w:r>
          </w:p>
          <w:p w:rsidR="00CB5E16" w:rsidRDefault="00446D53" w:rsidP="00E0753B">
            <w:pPr>
              <w:jc w:val="center"/>
              <w:rPr>
                <w:b/>
              </w:rPr>
            </w:pPr>
            <w:r>
              <w:rPr>
                <w:noProof/>
                <w:lang w:val="vi-VN" w:eastAsia="vi-VN"/>
              </w:rPr>
              <w:pict>
                <v:line id="Line 2" o:spid="_x0000_s1027" style="position:absolute;left:0;text-align:left;z-index:251660288;visibility:visible" from="68.95pt,1.1pt" to="21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76B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"/>
              </w:pict>
            </w:r>
          </w:p>
          <w:p w:rsidR="00CB5E16" w:rsidRDefault="00CB5E16" w:rsidP="00E0753B">
            <w:pPr>
              <w:jc w:val="center"/>
              <w:rPr>
                <w:i/>
              </w:rPr>
            </w:pPr>
          </w:p>
          <w:p w:rsidR="00CB5E16" w:rsidRPr="00E0753B" w:rsidRDefault="00327A02" w:rsidP="00327A02">
            <w:pPr>
              <w:jc w:val="right"/>
              <w:rPr>
                <w:b/>
                <w:sz w:val="26"/>
                <w:szCs w:val="26"/>
              </w:rPr>
            </w:pPr>
            <w:r>
              <w:rPr>
                <w:i/>
              </w:rPr>
              <w:t xml:space="preserve">   Bắc Ninh, ngày     tháng     </w:t>
            </w:r>
            <w:r w:rsidR="000C15E3">
              <w:rPr>
                <w:i/>
              </w:rPr>
              <w:t>năm 20</w:t>
            </w:r>
            <w:r w:rsidR="00871B57">
              <w:rPr>
                <w:i/>
              </w:rPr>
              <w:t>21</w:t>
            </w:r>
          </w:p>
        </w:tc>
      </w:tr>
      <w:tr w:rsidR="008638F5" w:rsidRPr="00E8301E" w:rsidTr="00B71EA4">
        <w:trPr>
          <w:trHeight w:val="132"/>
        </w:trPr>
        <w:tc>
          <w:tcPr>
            <w:tcW w:w="3670" w:type="dxa"/>
            <w:gridSpan w:val="2"/>
          </w:tcPr>
          <w:p w:rsidR="0086319A" w:rsidRPr="00A0519B" w:rsidRDefault="0086319A" w:rsidP="00E359AB">
            <w:pPr>
              <w:rPr>
                <w:sz w:val="16"/>
                <w:szCs w:val="26"/>
              </w:rPr>
            </w:pPr>
          </w:p>
        </w:tc>
        <w:tc>
          <w:tcPr>
            <w:tcW w:w="5970" w:type="dxa"/>
            <w:gridSpan w:val="2"/>
          </w:tcPr>
          <w:p w:rsidR="008638F5" w:rsidRPr="00F62C48" w:rsidRDefault="008638F5" w:rsidP="00E0753B">
            <w:pPr>
              <w:jc w:val="center"/>
              <w:rPr>
                <w:b/>
                <w:sz w:val="2"/>
                <w:szCs w:val="2"/>
              </w:rPr>
            </w:pPr>
          </w:p>
        </w:tc>
      </w:tr>
      <w:tr w:rsidR="00794F07" w:rsidRPr="006D546A" w:rsidTr="00B71EA4">
        <w:trPr>
          <w:gridAfter w:val="1"/>
          <w:wAfter w:w="73" w:type="dxa"/>
          <w:trHeight w:val="281"/>
        </w:trPr>
        <w:tc>
          <w:tcPr>
            <w:tcW w:w="2622" w:type="dxa"/>
          </w:tcPr>
          <w:p w:rsidR="00794F07" w:rsidRDefault="007D59A2" w:rsidP="00794F07">
            <w:pPr>
              <w:spacing w:before="240" w:after="240" w:line="312" w:lineRule="auto"/>
            </w:pPr>
            <w:r>
              <w:t xml:space="preserve">                 </w:t>
            </w:r>
            <w:r w:rsidR="00794F07">
              <w:t xml:space="preserve"> </w:t>
            </w:r>
            <w:r w:rsidR="00794F07" w:rsidRPr="006D546A">
              <w:t>Kính gửi:</w:t>
            </w:r>
          </w:p>
          <w:p w:rsidR="00794F07" w:rsidRDefault="00794F07" w:rsidP="00794F07">
            <w:pPr>
              <w:spacing w:before="240" w:after="240" w:line="312" w:lineRule="auto"/>
            </w:pPr>
          </w:p>
        </w:tc>
        <w:tc>
          <w:tcPr>
            <w:tcW w:w="6945" w:type="dxa"/>
            <w:gridSpan w:val="2"/>
          </w:tcPr>
          <w:p w:rsidR="00794F07" w:rsidRDefault="00794F07" w:rsidP="00794F07"/>
          <w:p w:rsidR="00794F07" w:rsidRPr="00794F07" w:rsidRDefault="00794F07" w:rsidP="00794F07">
            <w:pPr>
              <w:rPr>
                <w:sz w:val="10"/>
              </w:rPr>
            </w:pPr>
          </w:p>
          <w:p w:rsidR="00794F07" w:rsidRDefault="00794F07" w:rsidP="007D59A2">
            <w:pPr>
              <w:spacing w:before="60"/>
            </w:pPr>
            <w:r>
              <w:t>- Sở Nông nghiệp và Phát triển nông thôn Bắc Ninh;</w:t>
            </w:r>
          </w:p>
          <w:p w:rsidR="00794F07" w:rsidRDefault="00794F07" w:rsidP="007D59A2">
            <w:pPr>
              <w:spacing w:before="60"/>
              <w:ind w:left="176" w:hanging="176"/>
            </w:pPr>
            <w:r>
              <w:t>-</w:t>
            </w:r>
            <w:r w:rsidR="00A40C0A">
              <w:t xml:space="preserve"> Cơ sở s</w:t>
            </w:r>
            <w:r>
              <w:t>ơ chế, chế biến, kinh doanh thực phẩm nông, lâm,                thủy sản;</w:t>
            </w:r>
          </w:p>
          <w:p w:rsidR="00794F07" w:rsidRPr="008A3F7B" w:rsidRDefault="00794F07" w:rsidP="00F81ABA">
            <w:pPr>
              <w:spacing w:before="60"/>
              <w:ind w:left="176" w:hanging="176"/>
            </w:pPr>
            <w:r>
              <w:t>- Cơ sở cung cấp suất ăn</w:t>
            </w:r>
            <w:r w:rsidR="002C6110">
              <w:t xml:space="preserve"> cho các bếp ăn tập thể.</w:t>
            </w:r>
            <w:r w:rsidR="007D59A2">
              <w:t xml:space="preserve">              </w:t>
            </w:r>
          </w:p>
        </w:tc>
      </w:tr>
    </w:tbl>
    <w:p w:rsidR="00DC278A" w:rsidRPr="00E64970" w:rsidRDefault="00AF24B0" w:rsidP="00E94BF3">
      <w:pPr>
        <w:tabs>
          <w:tab w:val="left" w:pos="567"/>
        </w:tabs>
        <w:spacing w:before="360" w:line="288" w:lineRule="auto"/>
        <w:ind w:firstLine="567"/>
        <w:jc w:val="both"/>
        <w:outlineLvl w:val="1"/>
        <w:rPr>
          <w:i/>
        </w:rPr>
      </w:pPr>
      <w:r w:rsidRPr="00E64970">
        <w:rPr>
          <w:i/>
        </w:rPr>
        <w:t xml:space="preserve">Căn cứ Văn bản </w:t>
      </w:r>
      <w:r w:rsidR="00F81ABA">
        <w:rPr>
          <w:i/>
        </w:rPr>
        <w:t>số 78/TB-UBND ngày 23/7/2021 T</w:t>
      </w:r>
      <w:r w:rsidR="00E64970" w:rsidRPr="00E64970">
        <w:rPr>
          <w:i/>
        </w:rPr>
        <w:t xml:space="preserve">hông báo kết luận của </w:t>
      </w:r>
      <w:r w:rsidR="00DC278A" w:rsidRPr="00E64970">
        <w:rPr>
          <w:i/>
        </w:rPr>
        <w:t>đồng chí Vương Quốc Tuấn - Ủy viên dự khuyết Ban chấp hành Trung ương Đảng, Phó Chủ tịch Thường trực UBND tỉnh tại Hội nghị bàn các biện pháp phòng, chống dịch COVID-19.</w:t>
      </w:r>
    </w:p>
    <w:p w:rsidR="00C254FA" w:rsidRDefault="00DC278A" w:rsidP="00E94BF3">
      <w:pPr>
        <w:spacing w:before="120" w:line="283" w:lineRule="auto"/>
        <w:ind w:firstLine="567"/>
        <w:jc w:val="both"/>
        <w:outlineLvl w:val="1"/>
        <w:rPr>
          <w:spacing w:val="4"/>
          <w:lang w:eastAsia="vi-VN"/>
        </w:rPr>
      </w:pPr>
      <w:r>
        <w:t>Để</w:t>
      </w:r>
      <w:r w:rsidR="00DE2AC2">
        <w:t xml:space="preserve"> đảm bảo </w:t>
      </w:r>
      <w:r>
        <w:t>nguồn cung ứng thực phẩm</w:t>
      </w:r>
      <w:r w:rsidR="00DC69B3">
        <w:t xml:space="preserve"> cho </w:t>
      </w:r>
      <w:r w:rsidR="00DE2AC2">
        <w:t xml:space="preserve">các bếp ăn tập thể trong các doanh nghiệp trên địa bàn tỉnh, góp phần tiêu thụ lương thực, thực phẩm của các doanh nghiệp, hợp tác xã, bà con nông dân trên </w:t>
      </w:r>
      <w:r>
        <w:t>trên địa bàn</w:t>
      </w:r>
      <w:r w:rsidR="00A90BCD">
        <w:t xml:space="preserve">, </w:t>
      </w:r>
      <w:r w:rsidR="00AA7F7B" w:rsidRPr="000E250D">
        <w:rPr>
          <w:spacing w:val="4"/>
          <w:lang w:eastAsia="vi-VN"/>
        </w:rPr>
        <w:t>Ban Quản lý An toàn thực phẩm</w:t>
      </w:r>
      <w:r>
        <w:rPr>
          <w:spacing w:val="4"/>
          <w:lang w:eastAsia="vi-VN"/>
        </w:rPr>
        <w:t xml:space="preserve"> đề nghị Sở </w:t>
      </w:r>
      <w:r>
        <w:t xml:space="preserve">Nông nghiệp và Phát triển nông thôn; </w:t>
      </w:r>
      <w:r w:rsidR="00DE2AC2">
        <w:t xml:space="preserve">các doanh nghiệp, </w:t>
      </w:r>
      <w:r>
        <w:t>c</w:t>
      </w:r>
      <w:r w:rsidR="00A40C0A">
        <w:t>ơ sở s</w:t>
      </w:r>
      <w:r>
        <w:t>ơ chế, chế biến, kinh doan</w:t>
      </w:r>
      <w:r w:rsidR="00DE2AC2">
        <w:t>h</w:t>
      </w:r>
      <w:r w:rsidR="00EE2432">
        <w:t xml:space="preserve"> thực phẩm nông, lâm, thủy sản; </w:t>
      </w:r>
      <w:r w:rsidR="00630775">
        <w:t xml:space="preserve">doanh nghiệp </w:t>
      </w:r>
      <w:r w:rsidR="00DE2AC2">
        <w:t>cung cấp</w:t>
      </w:r>
      <w:r>
        <w:t xml:space="preserve"> suất </w:t>
      </w:r>
      <w:r w:rsidR="00DE2AC2">
        <w:t xml:space="preserve">ăn </w:t>
      </w:r>
      <w:r>
        <w:t xml:space="preserve">cho các bếp ăn tập thể trong và ngoài khu công nghiệp phối hợp thực hiện một số nội dung </w:t>
      </w:r>
      <w:r w:rsidR="008A3089">
        <w:rPr>
          <w:spacing w:val="4"/>
          <w:lang w:eastAsia="vi-VN"/>
        </w:rPr>
        <w:t>sau:</w:t>
      </w:r>
    </w:p>
    <w:p w:rsidR="00EE2432" w:rsidRPr="003D7A60" w:rsidRDefault="00D329AD" w:rsidP="00E94BF3">
      <w:pPr>
        <w:spacing w:before="120" w:line="283" w:lineRule="auto"/>
        <w:ind w:firstLine="567"/>
        <w:jc w:val="both"/>
        <w:outlineLvl w:val="1"/>
        <w:rPr>
          <w:b/>
        </w:rPr>
      </w:pPr>
      <w:r>
        <w:rPr>
          <w:b/>
        </w:rPr>
        <w:t>1</w:t>
      </w:r>
      <w:r w:rsidR="00EE2432" w:rsidRPr="003D7A60">
        <w:rPr>
          <w:b/>
        </w:rPr>
        <w:t xml:space="preserve">. </w:t>
      </w:r>
      <w:r w:rsidR="00EE2432">
        <w:rPr>
          <w:b/>
        </w:rPr>
        <w:t>Các doanh nghiệp, c</w:t>
      </w:r>
      <w:r w:rsidR="00EE2432" w:rsidRPr="003D7A60">
        <w:rPr>
          <w:b/>
        </w:rPr>
        <w:t xml:space="preserve">ơ sở </w:t>
      </w:r>
      <w:r w:rsidR="00EE2432">
        <w:rPr>
          <w:b/>
        </w:rPr>
        <w:t>sản xuất, s</w:t>
      </w:r>
      <w:r w:rsidR="00EE2432" w:rsidRPr="003D7A60">
        <w:rPr>
          <w:b/>
        </w:rPr>
        <w:t>ơ chế, chế biến, kinh doanh thực phẩm nông, lâm, thủy sản</w:t>
      </w:r>
      <w:r w:rsidR="00EE2432">
        <w:rPr>
          <w:b/>
        </w:rPr>
        <w:t xml:space="preserve">; doanh nghiệp cung cấp </w:t>
      </w:r>
      <w:r w:rsidR="00EE2432" w:rsidRPr="008B1617">
        <w:rPr>
          <w:b/>
        </w:rPr>
        <w:t>suất ăn</w:t>
      </w:r>
      <w:r w:rsidR="00330D0D">
        <w:rPr>
          <w:b/>
        </w:rPr>
        <w:t xml:space="preserve"> cho các bếp ăn tập thể trên địa bàn tỉnh</w:t>
      </w:r>
      <w:r w:rsidR="00EE2432" w:rsidRPr="008B1617">
        <w:rPr>
          <w:b/>
        </w:rPr>
        <w:t xml:space="preserve"> </w:t>
      </w:r>
    </w:p>
    <w:p w:rsidR="00EE2432" w:rsidRDefault="00D329AD" w:rsidP="00E94BF3">
      <w:pPr>
        <w:spacing w:before="120" w:line="283" w:lineRule="auto"/>
        <w:ind w:firstLine="567"/>
        <w:jc w:val="both"/>
        <w:outlineLvl w:val="1"/>
        <w:rPr>
          <w:spacing w:val="4"/>
          <w:lang w:eastAsia="vi-VN"/>
        </w:rPr>
      </w:pPr>
      <w:r>
        <w:rPr>
          <w:spacing w:val="4"/>
          <w:lang w:eastAsia="vi-VN"/>
        </w:rPr>
        <w:t>- Chủ động liên kết với các doanh nghiệp, cơ sở sản xuất ban đầu, hợp tác xã và bà con nông dân nuôi trồng sản phẩm thực phẩm nông, lâm, thủy sản trên địa bàn. Ưu tiên tiêu thụ các sản phẩm nông, lâm, thủy sản sản xuất trên địa bàn tỉnh.</w:t>
      </w:r>
    </w:p>
    <w:p w:rsidR="00351B33" w:rsidRDefault="00234544" w:rsidP="00E94BF3">
      <w:pPr>
        <w:spacing w:before="120" w:line="283" w:lineRule="auto"/>
        <w:ind w:firstLine="567"/>
        <w:jc w:val="both"/>
        <w:outlineLvl w:val="1"/>
      </w:pPr>
      <w:r>
        <w:rPr>
          <w:spacing w:val="4"/>
          <w:lang w:eastAsia="vi-VN"/>
        </w:rPr>
        <w:t xml:space="preserve">- Các </w:t>
      </w:r>
      <w:r w:rsidRPr="00234544">
        <w:t xml:space="preserve">doanh nghiệp cung cấp suất ăn </w:t>
      </w:r>
      <w:r>
        <w:t>cho bếp ăn tập thể</w:t>
      </w:r>
      <w:r w:rsidR="005B030A">
        <w:t xml:space="preserve"> chủ động xây dựng kế hoạ</w:t>
      </w:r>
      <w:r w:rsidR="00351B33">
        <w:t>ch</w:t>
      </w:r>
      <w:r w:rsidR="005B030A">
        <w:t xml:space="preserve"> cung cấp suất ăn an toàn</w:t>
      </w:r>
      <w:r w:rsidR="00A462B6">
        <w:t xml:space="preserve">, </w:t>
      </w:r>
      <w:r w:rsidR="00A462B6">
        <w:rPr>
          <w:color w:val="000000"/>
        </w:rPr>
        <w:t>đ</w:t>
      </w:r>
      <w:r w:rsidR="00A462B6" w:rsidRPr="00A40C0A">
        <w:rPr>
          <w:color w:val="000000"/>
        </w:rPr>
        <w:t>ề xuất</w:t>
      </w:r>
      <w:r w:rsidR="00A462B6">
        <w:rPr>
          <w:color w:val="000000"/>
        </w:rPr>
        <w:t xml:space="preserve"> nhu cầu tiêu thụ sản phẩm</w:t>
      </w:r>
      <w:r w:rsidR="00A462B6" w:rsidRPr="00A40C0A">
        <w:t xml:space="preserve"> nông, lâm, thủy sản</w:t>
      </w:r>
      <w:r w:rsidR="00A462B6">
        <w:t xml:space="preserve"> </w:t>
      </w:r>
      <w:r w:rsidR="005B030A">
        <w:t>tại bếp ăn tập thể của các doanh nghiệp đáp ứng quy mô suất ăn theo diễn biến từng cấp độ dịch</w:t>
      </w:r>
      <w:r w:rsidR="00351B33">
        <w:t xml:space="preserve"> bệnh COVID-19</w:t>
      </w:r>
      <w:r w:rsidR="005B030A">
        <w:t>.</w:t>
      </w:r>
    </w:p>
    <w:p w:rsidR="005B030A" w:rsidRPr="00351B33" w:rsidRDefault="005B030A" w:rsidP="00E94BF3">
      <w:pPr>
        <w:spacing w:before="120" w:line="283" w:lineRule="auto"/>
        <w:ind w:firstLine="567"/>
        <w:jc w:val="both"/>
        <w:outlineLvl w:val="1"/>
      </w:pPr>
      <w:r>
        <w:rPr>
          <w:spacing w:val="4"/>
          <w:lang w:eastAsia="vi-VN"/>
        </w:rPr>
        <w:t>-</w:t>
      </w:r>
      <w:r w:rsidR="00A462B6">
        <w:t xml:space="preserve"> Các cơ sở sản xuất, sơ chế, chế biến, kinh doanh thực phẩm </w:t>
      </w:r>
      <w:r w:rsidR="00A462B6" w:rsidRPr="00A40C0A">
        <w:t>nông, lâm, thủy sản</w:t>
      </w:r>
      <w:r w:rsidR="00A462B6">
        <w:t xml:space="preserve"> </w:t>
      </w:r>
      <w:r w:rsidR="004427EB">
        <w:t xml:space="preserve">có phương án </w:t>
      </w:r>
      <w:bookmarkStart w:id="0" w:name="_GoBack"/>
      <w:bookmarkEnd w:id="0"/>
      <w:r w:rsidR="00A462B6">
        <w:t xml:space="preserve">đảm bảo </w:t>
      </w:r>
      <w:r>
        <w:t>nguồn cung ứng thực phẩm</w:t>
      </w:r>
      <w:r w:rsidRPr="00A40C0A">
        <w:t xml:space="preserve"> </w:t>
      </w:r>
      <w:r>
        <w:rPr>
          <w:color w:val="000000"/>
        </w:rPr>
        <w:t xml:space="preserve">để cung cấp cho các </w:t>
      </w:r>
      <w:r>
        <w:rPr>
          <w:color w:val="000000"/>
        </w:rPr>
        <w:lastRenderedPageBreak/>
        <w:t>bếp ăn tập thể tro</w:t>
      </w:r>
      <w:r w:rsidR="00D953D7">
        <w:rPr>
          <w:color w:val="000000"/>
        </w:rPr>
        <w:t>ng và ngoài khu công nghiệp; báo cáo khả năng cung ứng thực phẩm</w:t>
      </w:r>
      <w:r w:rsidR="00EC65E1">
        <w:rPr>
          <w:color w:val="000000"/>
        </w:rPr>
        <w:t xml:space="preserve"> </w:t>
      </w:r>
      <w:r w:rsidRPr="00A40C0A">
        <w:t>về Ban</w:t>
      </w:r>
      <w:r>
        <w:t xml:space="preserve"> Quản lý An toàn thực phẩm tỉnh.</w:t>
      </w:r>
      <w:r w:rsidRPr="00A40C0A">
        <w:rPr>
          <w:color w:val="000000"/>
        </w:rPr>
        <w:t xml:space="preserve"> </w:t>
      </w:r>
    </w:p>
    <w:p w:rsidR="00234544" w:rsidRPr="00F606C7" w:rsidRDefault="005B030A" w:rsidP="00E94BF3">
      <w:pPr>
        <w:spacing w:before="120" w:after="160" w:line="283" w:lineRule="auto"/>
        <w:ind w:firstLine="601"/>
        <w:jc w:val="both"/>
        <w:outlineLvl w:val="1"/>
        <w:rPr>
          <w:color w:val="000000"/>
        </w:rPr>
      </w:pPr>
      <w:r>
        <w:rPr>
          <w:color w:val="000000"/>
        </w:rPr>
        <w:t xml:space="preserve">- Kế hoạch cung cấp suất ăn </w:t>
      </w:r>
      <w:r w:rsidR="004E654B">
        <w:rPr>
          <w:color w:val="000000"/>
        </w:rPr>
        <w:t>và</w:t>
      </w:r>
      <w:r w:rsidR="00B72F24">
        <w:rPr>
          <w:color w:val="000000"/>
        </w:rPr>
        <w:t xml:space="preserve"> </w:t>
      </w:r>
      <w:r w:rsidR="004E654B">
        <w:rPr>
          <w:color w:val="000000"/>
        </w:rPr>
        <w:t xml:space="preserve">khả năng cung ứng thực phẩm </w:t>
      </w:r>
      <w:r w:rsidR="004E654B">
        <w:rPr>
          <w:color w:val="000000"/>
        </w:rPr>
        <w:t>của</w:t>
      </w:r>
      <w:r w:rsidR="004E654B">
        <w:rPr>
          <w:color w:val="000000"/>
        </w:rPr>
        <w:t xml:space="preserve"> các </w:t>
      </w:r>
      <w:r w:rsidR="004E654B">
        <w:rPr>
          <w:color w:val="000000"/>
        </w:rPr>
        <w:t>doanh nghiệp</w:t>
      </w:r>
      <w:r w:rsidR="00B72F24">
        <w:rPr>
          <w:color w:val="000000"/>
        </w:rPr>
        <w:t xml:space="preserve"> đề nghị </w:t>
      </w:r>
      <w:r>
        <w:rPr>
          <w:color w:val="000000"/>
        </w:rPr>
        <w:t xml:space="preserve">gửi về </w:t>
      </w:r>
      <w:r w:rsidRPr="00A40C0A">
        <w:t>Ban</w:t>
      </w:r>
      <w:r>
        <w:t xml:space="preserve"> Quản lý An toàn thực phẩm tỉnh trước ngày 15/8/2021</w:t>
      </w:r>
      <w:r w:rsidR="00FA615B">
        <w:t xml:space="preserve"> để xây dựng phương án kết nối tiêu thụ thực phẩm trên địa bàn tỉnh</w:t>
      </w:r>
      <w:r>
        <w:t>.</w:t>
      </w:r>
    </w:p>
    <w:p w:rsidR="002670B2" w:rsidRPr="003D7A60" w:rsidRDefault="00F606C7" w:rsidP="003B0038">
      <w:pPr>
        <w:spacing w:before="120" w:line="283" w:lineRule="auto"/>
        <w:ind w:firstLine="567"/>
        <w:jc w:val="both"/>
        <w:outlineLvl w:val="1"/>
        <w:rPr>
          <w:b/>
        </w:rPr>
      </w:pPr>
      <w:r>
        <w:rPr>
          <w:b/>
          <w:spacing w:val="4"/>
          <w:lang w:eastAsia="vi-VN"/>
        </w:rPr>
        <w:t>2</w:t>
      </w:r>
      <w:r w:rsidR="002670B2" w:rsidRPr="003D7A60">
        <w:rPr>
          <w:b/>
          <w:spacing w:val="4"/>
          <w:lang w:eastAsia="vi-VN"/>
        </w:rPr>
        <w:t xml:space="preserve">. Đề nghị Sở </w:t>
      </w:r>
      <w:r w:rsidR="002670B2" w:rsidRPr="003D7A60">
        <w:rPr>
          <w:b/>
        </w:rPr>
        <w:t>Nông nghiệp và Phát triển nông thôn</w:t>
      </w:r>
    </w:p>
    <w:p w:rsidR="002670B2" w:rsidRDefault="00F606C7" w:rsidP="003B0038">
      <w:pPr>
        <w:spacing w:before="120" w:line="283" w:lineRule="auto"/>
        <w:ind w:firstLine="567"/>
        <w:jc w:val="both"/>
        <w:outlineLvl w:val="1"/>
        <w:rPr>
          <w:spacing w:val="4"/>
          <w:lang w:eastAsia="vi-VN"/>
        </w:rPr>
      </w:pPr>
      <w:r>
        <w:t xml:space="preserve">- Phối hợp cung cấp </w:t>
      </w:r>
      <w:r w:rsidR="004052BD">
        <w:rPr>
          <w:spacing w:val="4"/>
          <w:lang w:eastAsia="vi-VN"/>
        </w:rPr>
        <w:t xml:space="preserve">danh sách các </w:t>
      </w:r>
      <w:r w:rsidR="002458A0">
        <w:rPr>
          <w:spacing w:val="4"/>
          <w:lang w:eastAsia="vi-VN"/>
        </w:rPr>
        <w:t xml:space="preserve">doanh nghiệp, </w:t>
      </w:r>
      <w:r w:rsidR="004052BD">
        <w:rPr>
          <w:spacing w:val="4"/>
          <w:lang w:eastAsia="vi-VN"/>
        </w:rPr>
        <w:t xml:space="preserve">cơ sở sản xuất ban đầu </w:t>
      </w:r>
      <w:r w:rsidR="002458A0">
        <w:rPr>
          <w:spacing w:val="4"/>
          <w:lang w:eastAsia="vi-VN"/>
        </w:rPr>
        <w:t xml:space="preserve">nông, lâm, thủy sản và </w:t>
      </w:r>
      <w:r w:rsidR="004052BD">
        <w:rPr>
          <w:spacing w:val="4"/>
          <w:lang w:eastAsia="vi-VN"/>
        </w:rPr>
        <w:t xml:space="preserve">các vùng sản xuất </w:t>
      </w:r>
      <w:r w:rsidR="007829E1">
        <w:rPr>
          <w:spacing w:val="4"/>
          <w:lang w:eastAsia="vi-VN"/>
        </w:rPr>
        <w:t xml:space="preserve">nông, lâm, thủy sản </w:t>
      </w:r>
      <w:r w:rsidR="004052BD">
        <w:rPr>
          <w:spacing w:val="4"/>
          <w:lang w:eastAsia="vi-VN"/>
        </w:rPr>
        <w:t>trên địa bàn tỉnh.</w:t>
      </w:r>
    </w:p>
    <w:p w:rsidR="003F286A" w:rsidRPr="0076662E" w:rsidRDefault="004052BD" w:rsidP="003B0038">
      <w:pPr>
        <w:widowControl w:val="0"/>
        <w:spacing w:before="120" w:line="283" w:lineRule="auto"/>
        <w:ind w:firstLine="567"/>
        <w:jc w:val="both"/>
        <w:rPr>
          <w:color w:val="000000"/>
        </w:rPr>
      </w:pPr>
      <w:r>
        <w:rPr>
          <w:spacing w:val="4"/>
          <w:lang w:eastAsia="vi-VN"/>
        </w:rPr>
        <w:t>-</w:t>
      </w:r>
      <w:r w:rsidR="003F286A">
        <w:rPr>
          <w:spacing w:val="4"/>
          <w:lang w:eastAsia="vi-VN"/>
        </w:rPr>
        <w:t xml:space="preserve"> Phối hợp với </w:t>
      </w:r>
      <w:r w:rsidR="003F286A" w:rsidRPr="000E250D">
        <w:rPr>
          <w:spacing w:val="4"/>
          <w:lang w:eastAsia="vi-VN"/>
        </w:rPr>
        <w:t>Ban Quản lý An toàn thực phẩm</w:t>
      </w:r>
      <w:r w:rsidR="003F286A">
        <w:rPr>
          <w:spacing w:val="4"/>
          <w:lang w:eastAsia="vi-VN"/>
        </w:rPr>
        <w:t xml:space="preserve"> </w:t>
      </w:r>
      <w:r w:rsidR="003F286A">
        <w:rPr>
          <w:color w:val="000000"/>
        </w:rPr>
        <w:t>kết nối</w:t>
      </w:r>
      <w:r w:rsidR="005A383F">
        <w:rPr>
          <w:color w:val="000000"/>
        </w:rPr>
        <w:t xml:space="preserve"> giữa các</w:t>
      </w:r>
      <w:r w:rsidR="002458A0">
        <w:rPr>
          <w:color w:val="000000"/>
        </w:rPr>
        <w:t xml:space="preserve"> doanh nghiệp, c</w:t>
      </w:r>
      <w:r w:rsidR="002458A0">
        <w:rPr>
          <w:spacing w:val="4"/>
          <w:lang w:eastAsia="vi-VN"/>
        </w:rPr>
        <w:t xml:space="preserve">ơ sở sản xuất ban đầu, </w:t>
      </w:r>
      <w:r w:rsidR="005A383F">
        <w:rPr>
          <w:spacing w:val="4"/>
          <w:lang w:eastAsia="vi-VN"/>
        </w:rPr>
        <w:t>vùng sản xuất nông, lâm, thủy sản</w:t>
      </w:r>
      <w:r w:rsidR="002458A0">
        <w:rPr>
          <w:spacing w:val="4"/>
          <w:lang w:eastAsia="vi-VN"/>
        </w:rPr>
        <w:t xml:space="preserve"> trên địa bàn tỉnh</w:t>
      </w:r>
      <w:r w:rsidR="005A383F">
        <w:rPr>
          <w:spacing w:val="4"/>
          <w:lang w:eastAsia="vi-VN"/>
        </w:rPr>
        <w:t xml:space="preserve"> với các </w:t>
      </w:r>
      <w:r w:rsidR="00FA615B">
        <w:rPr>
          <w:spacing w:val="4"/>
          <w:lang w:eastAsia="vi-VN"/>
        </w:rPr>
        <w:t xml:space="preserve">doanh nghiệp cung cấp suất ăn tại </w:t>
      </w:r>
      <w:r w:rsidR="005A383F">
        <w:rPr>
          <w:spacing w:val="4"/>
          <w:lang w:eastAsia="vi-VN"/>
        </w:rPr>
        <w:t>bếp ăn tập thể</w:t>
      </w:r>
      <w:r w:rsidR="00FA615B">
        <w:rPr>
          <w:spacing w:val="4"/>
          <w:lang w:eastAsia="vi-VN"/>
        </w:rPr>
        <w:t xml:space="preserve">, các cơ sở sản xuất, sơ chế, chế biến, kinh doanh thực phẩm để </w:t>
      </w:r>
      <w:r w:rsidR="003F286A">
        <w:rPr>
          <w:color w:val="000000"/>
        </w:rPr>
        <w:t>hỗ trợ tiêu thụ các sản p</w:t>
      </w:r>
      <w:r w:rsidR="00100CA2">
        <w:rPr>
          <w:color w:val="000000"/>
        </w:rPr>
        <w:t>hẩm nông, lâm, thủy sản sản xuất</w:t>
      </w:r>
      <w:r w:rsidR="003F286A">
        <w:rPr>
          <w:color w:val="000000"/>
        </w:rPr>
        <w:t xml:space="preserve"> trên địa bàn tỉnh. </w:t>
      </w:r>
    </w:p>
    <w:p w:rsidR="008778DE" w:rsidRPr="00834F7E" w:rsidRDefault="00BB0FBB" w:rsidP="00834F7E">
      <w:pPr>
        <w:spacing w:before="120" w:line="288" w:lineRule="auto"/>
        <w:ind w:firstLine="601"/>
        <w:jc w:val="both"/>
        <w:outlineLvl w:val="1"/>
        <w:rPr>
          <w:spacing w:val="4"/>
          <w:lang w:eastAsia="vi-VN"/>
        </w:rPr>
      </w:pPr>
      <w:r>
        <w:rPr>
          <w:spacing w:val="4"/>
          <w:lang w:eastAsia="vi-VN"/>
        </w:rPr>
        <w:t xml:space="preserve">Ban Quản lý </w:t>
      </w:r>
      <w:r w:rsidR="00572C2A" w:rsidRPr="00572C2A">
        <w:rPr>
          <w:spacing w:val="4"/>
          <w:lang w:eastAsia="vi-VN"/>
        </w:rPr>
        <w:t>An toàn thực phẩm tỉnh đ</w:t>
      </w:r>
      <w:r w:rsidR="00834F7E" w:rsidRPr="00572C2A">
        <w:rPr>
          <w:spacing w:val="4"/>
          <w:lang w:eastAsia="vi-VN"/>
        </w:rPr>
        <w:t xml:space="preserve">ề nghị </w:t>
      </w:r>
      <w:r w:rsidR="00572C2A" w:rsidRPr="00572C2A">
        <w:rPr>
          <w:spacing w:val="4"/>
          <w:lang w:eastAsia="vi-VN"/>
        </w:rPr>
        <w:t xml:space="preserve">Sở </w:t>
      </w:r>
      <w:r w:rsidR="00572C2A" w:rsidRPr="00572C2A">
        <w:t>Nông nghiệp và Phát triển nông thôn</w:t>
      </w:r>
      <w:r w:rsidR="00572C2A">
        <w:rPr>
          <w:spacing w:val="4"/>
          <w:lang w:eastAsia="vi-VN"/>
        </w:rPr>
        <w:t xml:space="preserve">, </w:t>
      </w:r>
      <w:r w:rsidR="00834F7E" w:rsidRPr="00834F7E">
        <w:rPr>
          <w:spacing w:val="4"/>
          <w:lang w:eastAsia="vi-VN"/>
        </w:rPr>
        <w:t>các đơn vị phối hợp thực hiện.</w:t>
      </w:r>
    </w:p>
    <w:p w:rsidR="00834F7E" w:rsidRPr="00834F7E" w:rsidRDefault="00834F7E" w:rsidP="00834F7E">
      <w:pPr>
        <w:spacing w:before="120" w:after="120" w:line="288" w:lineRule="auto"/>
        <w:ind w:firstLine="601"/>
        <w:jc w:val="both"/>
        <w:outlineLvl w:val="1"/>
        <w:rPr>
          <w:color w:val="000000"/>
        </w:rPr>
      </w:pPr>
      <w:r w:rsidRPr="00834F7E">
        <w:rPr>
          <w:spacing w:val="4"/>
          <w:lang w:eastAsia="vi-VN"/>
        </w:rPr>
        <w:t>Trân trọng./.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535"/>
      </w:tblGrid>
      <w:tr w:rsidR="00612BA7" w:rsidTr="00896F37">
        <w:tc>
          <w:tcPr>
            <w:tcW w:w="4645" w:type="dxa"/>
          </w:tcPr>
          <w:p w:rsidR="00612BA7" w:rsidRPr="00BB29B9" w:rsidRDefault="00612BA7" w:rsidP="00FF45EF">
            <w:pPr>
              <w:jc w:val="left"/>
              <w:rPr>
                <w:b/>
                <w:i/>
                <w:sz w:val="24"/>
                <w:szCs w:val="24"/>
              </w:rPr>
            </w:pPr>
            <w:r w:rsidRPr="00BB29B9">
              <w:rPr>
                <w:b/>
                <w:i/>
                <w:sz w:val="24"/>
                <w:szCs w:val="24"/>
              </w:rPr>
              <w:t>Nơi nhận:</w:t>
            </w:r>
          </w:p>
          <w:p w:rsidR="00612BA7" w:rsidRDefault="00612BA7" w:rsidP="00FF45EF">
            <w:pPr>
              <w:jc w:val="left"/>
              <w:rPr>
                <w:sz w:val="22"/>
                <w:szCs w:val="22"/>
              </w:rPr>
            </w:pPr>
            <w:r w:rsidRPr="00734D2D">
              <w:rPr>
                <w:sz w:val="22"/>
                <w:szCs w:val="22"/>
              </w:rPr>
              <w:t xml:space="preserve">- Như </w:t>
            </w:r>
            <w:r w:rsidR="009A1274" w:rsidRPr="00734D2D">
              <w:rPr>
                <w:sz w:val="22"/>
                <w:szCs w:val="22"/>
              </w:rPr>
              <w:t>trên</w:t>
            </w:r>
            <w:r w:rsidRPr="00734D2D">
              <w:rPr>
                <w:sz w:val="22"/>
                <w:szCs w:val="22"/>
              </w:rPr>
              <w:t>;</w:t>
            </w:r>
          </w:p>
          <w:p w:rsidR="00E70986" w:rsidRDefault="00E70986" w:rsidP="00FF45EF">
            <w:pPr>
              <w:jc w:val="left"/>
              <w:rPr>
                <w:sz w:val="22"/>
                <w:szCs w:val="22"/>
              </w:rPr>
            </w:pPr>
            <w:r>
              <w:rPr>
                <w:sz w:val="22"/>
                <w:szCs w:val="22"/>
              </w:rPr>
              <w:t>- UBND tỉnh (</w:t>
            </w:r>
            <w:r w:rsidR="00F9733A">
              <w:rPr>
                <w:sz w:val="22"/>
                <w:szCs w:val="22"/>
              </w:rPr>
              <w:t xml:space="preserve">để </w:t>
            </w:r>
            <w:r>
              <w:rPr>
                <w:sz w:val="22"/>
                <w:szCs w:val="22"/>
              </w:rPr>
              <w:t>b/c);</w:t>
            </w:r>
          </w:p>
          <w:p w:rsidR="003A58B7" w:rsidRDefault="0075010F" w:rsidP="00FF45EF">
            <w:pPr>
              <w:jc w:val="left"/>
              <w:rPr>
                <w:sz w:val="22"/>
                <w:szCs w:val="22"/>
              </w:rPr>
            </w:pPr>
            <w:r w:rsidRPr="00734D2D">
              <w:rPr>
                <w:sz w:val="22"/>
                <w:szCs w:val="22"/>
              </w:rPr>
              <w:t xml:space="preserve">- </w:t>
            </w:r>
            <w:r w:rsidR="00BB0FBB">
              <w:rPr>
                <w:sz w:val="22"/>
                <w:szCs w:val="22"/>
              </w:rPr>
              <w:t>Trưởng ban, các phó Trưởng ban</w:t>
            </w:r>
            <w:r w:rsidR="00852AB9" w:rsidRPr="00734D2D">
              <w:rPr>
                <w:sz w:val="22"/>
                <w:szCs w:val="22"/>
              </w:rPr>
              <w:t>;</w:t>
            </w:r>
          </w:p>
          <w:p w:rsidR="00F9733A" w:rsidRDefault="00F9733A" w:rsidP="00FF45EF">
            <w:pPr>
              <w:jc w:val="left"/>
              <w:rPr>
                <w:sz w:val="22"/>
                <w:szCs w:val="22"/>
              </w:rPr>
            </w:pPr>
            <w:r>
              <w:rPr>
                <w:sz w:val="22"/>
                <w:szCs w:val="22"/>
              </w:rPr>
              <w:t>- Các phòng, đội TTr-QLATTP;</w:t>
            </w:r>
          </w:p>
          <w:p w:rsidR="00E70986" w:rsidRPr="00734D2D" w:rsidRDefault="00E70986" w:rsidP="00FF45EF">
            <w:pPr>
              <w:jc w:val="left"/>
              <w:rPr>
                <w:sz w:val="22"/>
                <w:szCs w:val="22"/>
              </w:rPr>
            </w:pPr>
            <w:r>
              <w:rPr>
                <w:sz w:val="22"/>
                <w:szCs w:val="22"/>
              </w:rPr>
              <w:t>- Cổng TTĐT thành phần;</w:t>
            </w:r>
          </w:p>
          <w:p w:rsidR="00612BA7" w:rsidRDefault="00612BA7" w:rsidP="00FF45EF">
            <w:pPr>
              <w:spacing w:line="336" w:lineRule="auto"/>
              <w:jc w:val="left"/>
              <w:rPr>
                <w:i/>
                <w:spacing w:val="6"/>
              </w:rPr>
            </w:pPr>
            <w:r w:rsidRPr="00734D2D">
              <w:rPr>
                <w:sz w:val="22"/>
                <w:szCs w:val="22"/>
              </w:rPr>
              <w:t>- Lưu: VT, NV.</w:t>
            </w:r>
          </w:p>
        </w:tc>
        <w:tc>
          <w:tcPr>
            <w:tcW w:w="4535" w:type="dxa"/>
          </w:tcPr>
          <w:p w:rsidR="00E2161B" w:rsidRDefault="00BB0FBB" w:rsidP="009A1274">
            <w:pPr>
              <w:jc w:val="center"/>
              <w:rPr>
                <w:b/>
                <w:sz w:val="26"/>
                <w:szCs w:val="26"/>
                <w:lang w:val="it-IT"/>
              </w:rPr>
            </w:pPr>
            <w:r>
              <w:rPr>
                <w:b/>
                <w:sz w:val="26"/>
                <w:szCs w:val="26"/>
                <w:lang w:val="it-IT"/>
              </w:rPr>
              <w:t xml:space="preserve">KT. </w:t>
            </w:r>
            <w:r w:rsidR="00E2161B" w:rsidRPr="00621E27">
              <w:rPr>
                <w:b/>
                <w:sz w:val="26"/>
                <w:szCs w:val="26"/>
                <w:lang w:val="it-IT"/>
              </w:rPr>
              <w:t>TRƯỞNG BAN</w:t>
            </w:r>
          </w:p>
          <w:p w:rsidR="00BB0FBB" w:rsidRPr="00621E27" w:rsidRDefault="00BB0FBB" w:rsidP="009A1274">
            <w:pPr>
              <w:jc w:val="center"/>
              <w:rPr>
                <w:b/>
                <w:sz w:val="26"/>
                <w:szCs w:val="26"/>
                <w:lang w:val="it-IT"/>
              </w:rPr>
            </w:pPr>
            <w:r>
              <w:rPr>
                <w:b/>
                <w:sz w:val="26"/>
                <w:szCs w:val="26"/>
                <w:lang w:val="it-IT"/>
              </w:rPr>
              <w:t>PHÓ TRƯỞNG BAN</w:t>
            </w:r>
          </w:p>
          <w:p w:rsidR="009A1274" w:rsidRDefault="009A1274" w:rsidP="00FF45EF">
            <w:pPr>
              <w:spacing w:before="120"/>
              <w:jc w:val="left"/>
              <w:rPr>
                <w:b/>
                <w:bCs/>
                <w:sz w:val="26"/>
                <w:szCs w:val="26"/>
                <w:lang w:val="it-IT"/>
              </w:rPr>
            </w:pPr>
          </w:p>
          <w:p w:rsidR="00220176" w:rsidRDefault="00220176" w:rsidP="00FF45EF">
            <w:pPr>
              <w:spacing w:before="120"/>
              <w:jc w:val="left"/>
              <w:rPr>
                <w:b/>
                <w:bCs/>
                <w:sz w:val="14"/>
                <w:szCs w:val="26"/>
                <w:lang w:val="it-IT"/>
              </w:rPr>
            </w:pPr>
          </w:p>
          <w:p w:rsidR="00320965" w:rsidRPr="00E516B8" w:rsidRDefault="00320965" w:rsidP="00FF45EF">
            <w:pPr>
              <w:spacing w:before="120"/>
              <w:jc w:val="left"/>
              <w:rPr>
                <w:b/>
                <w:bCs/>
                <w:sz w:val="14"/>
                <w:szCs w:val="26"/>
                <w:lang w:val="it-IT"/>
              </w:rPr>
            </w:pPr>
          </w:p>
          <w:p w:rsidR="00612BA7" w:rsidRDefault="00D0207C" w:rsidP="00BB0FBB">
            <w:pPr>
              <w:spacing w:before="120" w:line="336" w:lineRule="auto"/>
              <w:jc w:val="center"/>
              <w:rPr>
                <w:i/>
                <w:spacing w:val="6"/>
              </w:rPr>
            </w:pPr>
            <w:r>
              <w:rPr>
                <w:b/>
                <w:bCs/>
                <w:lang w:val="it-IT"/>
              </w:rPr>
              <w:t>Nguyễn Thanh</w:t>
            </w:r>
            <w:r w:rsidR="00BB0FBB">
              <w:rPr>
                <w:b/>
                <w:bCs/>
                <w:lang w:val="it-IT"/>
              </w:rPr>
              <w:t xml:space="preserve"> Bình</w:t>
            </w:r>
          </w:p>
        </w:tc>
      </w:tr>
    </w:tbl>
    <w:p w:rsidR="00612BA7" w:rsidRPr="0025331F" w:rsidRDefault="00612BA7" w:rsidP="00E70986">
      <w:pPr>
        <w:spacing w:line="336" w:lineRule="auto"/>
        <w:rPr>
          <w:i/>
          <w:spacing w:val="6"/>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1"/>
        <w:gridCol w:w="4459"/>
      </w:tblGrid>
      <w:tr w:rsidR="004B1805" w:rsidTr="00C8205B">
        <w:trPr>
          <w:trHeight w:val="2778"/>
        </w:trPr>
        <w:tc>
          <w:tcPr>
            <w:tcW w:w="4721" w:type="dxa"/>
          </w:tcPr>
          <w:p w:rsidR="004B1805" w:rsidRDefault="004B1805" w:rsidP="004B1805">
            <w:pPr>
              <w:spacing w:line="336" w:lineRule="auto"/>
            </w:pPr>
          </w:p>
        </w:tc>
        <w:tc>
          <w:tcPr>
            <w:tcW w:w="4459" w:type="dxa"/>
          </w:tcPr>
          <w:p w:rsidR="004B1805" w:rsidRDefault="004B1805" w:rsidP="004B1805">
            <w:pPr>
              <w:spacing w:before="120" w:line="360" w:lineRule="auto"/>
              <w:jc w:val="center"/>
              <w:rPr>
                <w:b/>
              </w:rPr>
            </w:pPr>
          </w:p>
          <w:p w:rsidR="004B1805" w:rsidRDefault="004B1805" w:rsidP="004B1805">
            <w:pPr>
              <w:spacing w:before="120" w:line="360" w:lineRule="auto"/>
              <w:jc w:val="center"/>
              <w:rPr>
                <w:b/>
              </w:rPr>
            </w:pPr>
          </w:p>
          <w:p w:rsidR="004B1805" w:rsidRDefault="004B1805" w:rsidP="004B1805">
            <w:pPr>
              <w:spacing w:before="120" w:line="360" w:lineRule="auto"/>
              <w:jc w:val="center"/>
              <w:rPr>
                <w:b/>
              </w:rPr>
            </w:pPr>
          </w:p>
          <w:p w:rsidR="004B1805" w:rsidRDefault="004B1805" w:rsidP="004B1805">
            <w:pPr>
              <w:spacing w:before="120" w:line="360" w:lineRule="auto"/>
              <w:jc w:val="center"/>
              <w:rPr>
                <w:b/>
              </w:rPr>
            </w:pPr>
          </w:p>
          <w:p w:rsidR="004B1805" w:rsidRDefault="004B1805" w:rsidP="004B1805">
            <w:pPr>
              <w:spacing w:before="120" w:line="360" w:lineRule="auto"/>
              <w:jc w:val="center"/>
              <w:rPr>
                <w:b/>
              </w:rPr>
            </w:pPr>
          </w:p>
          <w:p w:rsidR="004B1805" w:rsidRDefault="004B1805" w:rsidP="004B1805">
            <w:pPr>
              <w:spacing w:before="120" w:line="360" w:lineRule="auto"/>
              <w:jc w:val="center"/>
              <w:rPr>
                <w:b/>
              </w:rPr>
            </w:pPr>
          </w:p>
          <w:p w:rsidR="004B1805" w:rsidRDefault="004B1805" w:rsidP="00C8205B">
            <w:pPr>
              <w:spacing w:before="120" w:line="360" w:lineRule="auto"/>
              <w:jc w:val="center"/>
            </w:pPr>
          </w:p>
        </w:tc>
      </w:tr>
    </w:tbl>
    <w:p w:rsidR="00BF7E7B" w:rsidRDefault="00BF7E7B" w:rsidP="00C524AE">
      <w:pPr>
        <w:spacing w:before="120" w:line="360" w:lineRule="auto"/>
        <w:rPr>
          <w:sz w:val="30"/>
          <w:szCs w:val="30"/>
        </w:rPr>
      </w:pPr>
    </w:p>
    <w:p w:rsidR="00D66177" w:rsidRDefault="00D66177"/>
    <w:p w:rsidR="009E1787" w:rsidRDefault="009E1787"/>
    <w:p w:rsidR="00385D9A" w:rsidRDefault="00385D9A"/>
    <w:sectPr w:rsidR="00385D9A" w:rsidSect="00236E5E">
      <w:pgSz w:w="11909" w:h="16834" w:code="9"/>
      <w:pgMar w:top="1021" w:right="1021" w:bottom="96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D53" w:rsidRDefault="00446D53" w:rsidP="006B6AD1">
      <w:r>
        <w:separator/>
      </w:r>
    </w:p>
  </w:endnote>
  <w:endnote w:type="continuationSeparator" w:id="0">
    <w:p w:rsidR="00446D53" w:rsidRDefault="00446D53" w:rsidP="006B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D53" w:rsidRDefault="00446D53" w:rsidP="006B6AD1">
      <w:r>
        <w:separator/>
      </w:r>
    </w:p>
  </w:footnote>
  <w:footnote w:type="continuationSeparator" w:id="0">
    <w:p w:rsidR="00446D53" w:rsidRDefault="00446D53" w:rsidP="006B6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D42E5"/>
    <w:multiLevelType w:val="hybridMultilevel"/>
    <w:tmpl w:val="54D4BB56"/>
    <w:lvl w:ilvl="0" w:tplc="61EC2866">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3CB82953"/>
    <w:multiLevelType w:val="hybridMultilevel"/>
    <w:tmpl w:val="C3E002C2"/>
    <w:lvl w:ilvl="0" w:tplc="835E148C">
      <w:numFmt w:val="bullet"/>
      <w:lvlText w:val="-"/>
      <w:lvlJc w:val="left"/>
      <w:pPr>
        <w:ind w:left="961" w:hanging="360"/>
      </w:pPr>
      <w:rPr>
        <w:rFonts w:ascii="Times New Roman" w:eastAsia="Times New Roman" w:hAnsi="Times New Roman" w:cs="Times New Roman" w:hint="default"/>
        <w:i w:val="0"/>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
    <w:nsid w:val="62484204"/>
    <w:multiLevelType w:val="hybridMultilevel"/>
    <w:tmpl w:val="B4A0E1D2"/>
    <w:lvl w:ilvl="0" w:tplc="41969C18">
      <w:start w:val="1"/>
      <w:numFmt w:val="decimal"/>
      <w:lvlText w:val="%1."/>
      <w:lvlJc w:val="left"/>
      <w:pPr>
        <w:ind w:left="1080" w:hanging="360"/>
      </w:pPr>
      <w:rPr>
        <w:rFonts w:hint="default"/>
        <w:i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73AC4E50"/>
    <w:multiLevelType w:val="hybridMultilevel"/>
    <w:tmpl w:val="486CC21A"/>
    <w:lvl w:ilvl="0" w:tplc="8236E9BA">
      <w:start w:val="1"/>
      <w:numFmt w:val="bullet"/>
      <w:lvlText w:val="-"/>
      <w:lvlJc w:val="left"/>
      <w:pPr>
        <w:ind w:left="1800" w:hanging="360"/>
      </w:pPr>
      <w:rPr>
        <w:rFonts w:ascii="Times New Roman" w:eastAsia="Arial"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F7E7B"/>
    <w:rsid w:val="00021FEB"/>
    <w:rsid w:val="00046477"/>
    <w:rsid w:val="00050ECE"/>
    <w:rsid w:val="0006375B"/>
    <w:rsid w:val="00064620"/>
    <w:rsid w:val="0007414A"/>
    <w:rsid w:val="000820D3"/>
    <w:rsid w:val="000823E2"/>
    <w:rsid w:val="00086036"/>
    <w:rsid w:val="000872BE"/>
    <w:rsid w:val="0009365A"/>
    <w:rsid w:val="000C15E3"/>
    <w:rsid w:val="000C4435"/>
    <w:rsid w:val="000D3FD6"/>
    <w:rsid w:val="000D5DD8"/>
    <w:rsid w:val="000E250D"/>
    <w:rsid w:val="000E2BFD"/>
    <w:rsid w:val="000F16DE"/>
    <w:rsid w:val="000F56D9"/>
    <w:rsid w:val="00100CA2"/>
    <w:rsid w:val="00134904"/>
    <w:rsid w:val="001377F8"/>
    <w:rsid w:val="00140F71"/>
    <w:rsid w:val="001443AD"/>
    <w:rsid w:val="00147D8B"/>
    <w:rsid w:val="00152A5B"/>
    <w:rsid w:val="001C4EA0"/>
    <w:rsid w:val="001E6184"/>
    <w:rsid w:val="001F18FB"/>
    <w:rsid w:val="001F3340"/>
    <w:rsid w:val="001F4ED3"/>
    <w:rsid w:val="0020207C"/>
    <w:rsid w:val="0020756D"/>
    <w:rsid w:val="00220176"/>
    <w:rsid w:val="0022148D"/>
    <w:rsid w:val="00222891"/>
    <w:rsid w:val="00222B78"/>
    <w:rsid w:val="0022791C"/>
    <w:rsid w:val="00227ABB"/>
    <w:rsid w:val="00233F27"/>
    <w:rsid w:val="00234544"/>
    <w:rsid w:val="002368A0"/>
    <w:rsid w:val="00236E5E"/>
    <w:rsid w:val="00242543"/>
    <w:rsid w:val="00243811"/>
    <w:rsid w:val="002458A0"/>
    <w:rsid w:val="00246851"/>
    <w:rsid w:val="0025331F"/>
    <w:rsid w:val="0026187E"/>
    <w:rsid w:val="00262E87"/>
    <w:rsid w:val="002670B2"/>
    <w:rsid w:val="002737BB"/>
    <w:rsid w:val="00276584"/>
    <w:rsid w:val="00285635"/>
    <w:rsid w:val="002975B2"/>
    <w:rsid w:val="002A7D0E"/>
    <w:rsid w:val="002A7E9F"/>
    <w:rsid w:val="002C2F20"/>
    <w:rsid w:val="002C6110"/>
    <w:rsid w:val="002D10A6"/>
    <w:rsid w:val="002E1B16"/>
    <w:rsid w:val="002E684E"/>
    <w:rsid w:val="002F01CB"/>
    <w:rsid w:val="002F2B4B"/>
    <w:rsid w:val="002F2D0B"/>
    <w:rsid w:val="002F49E5"/>
    <w:rsid w:val="00302C31"/>
    <w:rsid w:val="00306CEB"/>
    <w:rsid w:val="00307872"/>
    <w:rsid w:val="00320965"/>
    <w:rsid w:val="00324484"/>
    <w:rsid w:val="00327A02"/>
    <w:rsid w:val="00330D0D"/>
    <w:rsid w:val="0033342B"/>
    <w:rsid w:val="003369CB"/>
    <w:rsid w:val="003428DF"/>
    <w:rsid w:val="00344D03"/>
    <w:rsid w:val="0034723F"/>
    <w:rsid w:val="00351221"/>
    <w:rsid w:val="00351B33"/>
    <w:rsid w:val="00380FB5"/>
    <w:rsid w:val="00385D9A"/>
    <w:rsid w:val="00394A30"/>
    <w:rsid w:val="003A16F3"/>
    <w:rsid w:val="003A4C32"/>
    <w:rsid w:val="003A58B7"/>
    <w:rsid w:val="003A5CE9"/>
    <w:rsid w:val="003A60B9"/>
    <w:rsid w:val="003B0038"/>
    <w:rsid w:val="003C3D04"/>
    <w:rsid w:val="003C430F"/>
    <w:rsid w:val="003D0B3C"/>
    <w:rsid w:val="003D2CF8"/>
    <w:rsid w:val="003D7144"/>
    <w:rsid w:val="003D7A60"/>
    <w:rsid w:val="003E3084"/>
    <w:rsid w:val="003E69A3"/>
    <w:rsid w:val="003F286A"/>
    <w:rsid w:val="003F4B45"/>
    <w:rsid w:val="004052BD"/>
    <w:rsid w:val="0041178B"/>
    <w:rsid w:val="00413974"/>
    <w:rsid w:val="00441F0B"/>
    <w:rsid w:val="004427EB"/>
    <w:rsid w:val="004428C0"/>
    <w:rsid w:val="00446D53"/>
    <w:rsid w:val="00446ED8"/>
    <w:rsid w:val="00455FB3"/>
    <w:rsid w:val="0046311A"/>
    <w:rsid w:val="00464B90"/>
    <w:rsid w:val="00477DC9"/>
    <w:rsid w:val="004839D5"/>
    <w:rsid w:val="004929C5"/>
    <w:rsid w:val="00496835"/>
    <w:rsid w:val="004A240F"/>
    <w:rsid w:val="004B1805"/>
    <w:rsid w:val="004C1B04"/>
    <w:rsid w:val="004C4973"/>
    <w:rsid w:val="004D7C7C"/>
    <w:rsid w:val="004E57EC"/>
    <w:rsid w:val="004E59EB"/>
    <w:rsid w:val="004E654B"/>
    <w:rsid w:val="00502CCD"/>
    <w:rsid w:val="0050555A"/>
    <w:rsid w:val="00530E95"/>
    <w:rsid w:val="00531AD7"/>
    <w:rsid w:val="0054117E"/>
    <w:rsid w:val="00556D82"/>
    <w:rsid w:val="00572C2A"/>
    <w:rsid w:val="00573BC0"/>
    <w:rsid w:val="00574C25"/>
    <w:rsid w:val="00582B78"/>
    <w:rsid w:val="00592DA9"/>
    <w:rsid w:val="005A383F"/>
    <w:rsid w:val="005B030A"/>
    <w:rsid w:val="005B768A"/>
    <w:rsid w:val="005C1631"/>
    <w:rsid w:val="005C1B2F"/>
    <w:rsid w:val="005D104D"/>
    <w:rsid w:val="005D3B06"/>
    <w:rsid w:val="005E0E6B"/>
    <w:rsid w:val="005F419C"/>
    <w:rsid w:val="005F564C"/>
    <w:rsid w:val="005F6772"/>
    <w:rsid w:val="006002BC"/>
    <w:rsid w:val="00600555"/>
    <w:rsid w:val="006050B1"/>
    <w:rsid w:val="00612BA7"/>
    <w:rsid w:val="00613018"/>
    <w:rsid w:val="00630775"/>
    <w:rsid w:val="00641CB5"/>
    <w:rsid w:val="00645E30"/>
    <w:rsid w:val="006542C5"/>
    <w:rsid w:val="006735DD"/>
    <w:rsid w:val="0067448E"/>
    <w:rsid w:val="00692D41"/>
    <w:rsid w:val="006B1B43"/>
    <w:rsid w:val="006B6AD1"/>
    <w:rsid w:val="006D546A"/>
    <w:rsid w:val="006E20F0"/>
    <w:rsid w:val="006F11DF"/>
    <w:rsid w:val="006F16B2"/>
    <w:rsid w:val="006F5BA0"/>
    <w:rsid w:val="007072BE"/>
    <w:rsid w:val="00722186"/>
    <w:rsid w:val="007224F9"/>
    <w:rsid w:val="00734D2D"/>
    <w:rsid w:val="0075010F"/>
    <w:rsid w:val="00771A14"/>
    <w:rsid w:val="007829E1"/>
    <w:rsid w:val="00792B72"/>
    <w:rsid w:val="00794F07"/>
    <w:rsid w:val="007A0FAA"/>
    <w:rsid w:val="007B16D2"/>
    <w:rsid w:val="007B621B"/>
    <w:rsid w:val="007B78EA"/>
    <w:rsid w:val="007C6CB6"/>
    <w:rsid w:val="007C7D22"/>
    <w:rsid w:val="007D2F10"/>
    <w:rsid w:val="007D59A2"/>
    <w:rsid w:val="008215BF"/>
    <w:rsid w:val="00822730"/>
    <w:rsid w:val="00830ED7"/>
    <w:rsid w:val="0083148E"/>
    <w:rsid w:val="00834F7E"/>
    <w:rsid w:val="00852AB9"/>
    <w:rsid w:val="008538F5"/>
    <w:rsid w:val="0086319A"/>
    <w:rsid w:val="008638F5"/>
    <w:rsid w:val="00871B57"/>
    <w:rsid w:val="00877295"/>
    <w:rsid w:val="008778DE"/>
    <w:rsid w:val="00886FA3"/>
    <w:rsid w:val="00896F37"/>
    <w:rsid w:val="008A0FBF"/>
    <w:rsid w:val="008A3089"/>
    <w:rsid w:val="008A3F7B"/>
    <w:rsid w:val="008B03B5"/>
    <w:rsid w:val="008B1617"/>
    <w:rsid w:val="008B1EB4"/>
    <w:rsid w:val="008C6044"/>
    <w:rsid w:val="008C61B4"/>
    <w:rsid w:val="008D382A"/>
    <w:rsid w:val="008E3676"/>
    <w:rsid w:val="008F4946"/>
    <w:rsid w:val="008F62BD"/>
    <w:rsid w:val="009003D3"/>
    <w:rsid w:val="009136BC"/>
    <w:rsid w:val="00914050"/>
    <w:rsid w:val="00915558"/>
    <w:rsid w:val="00923F95"/>
    <w:rsid w:val="00946877"/>
    <w:rsid w:val="00947799"/>
    <w:rsid w:val="009545FD"/>
    <w:rsid w:val="009716EE"/>
    <w:rsid w:val="00972A5B"/>
    <w:rsid w:val="00990CA5"/>
    <w:rsid w:val="009A1274"/>
    <w:rsid w:val="009A4215"/>
    <w:rsid w:val="009B5AFF"/>
    <w:rsid w:val="009E1787"/>
    <w:rsid w:val="009F06D9"/>
    <w:rsid w:val="009F19F1"/>
    <w:rsid w:val="00A0519B"/>
    <w:rsid w:val="00A24784"/>
    <w:rsid w:val="00A26DAA"/>
    <w:rsid w:val="00A35B34"/>
    <w:rsid w:val="00A40C0A"/>
    <w:rsid w:val="00A462B6"/>
    <w:rsid w:val="00A64C67"/>
    <w:rsid w:val="00A66864"/>
    <w:rsid w:val="00A75148"/>
    <w:rsid w:val="00A774A3"/>
    <w:rsid w:val="00A90BCD"/>
    <w:rsid w:val="00A93F7F"/>
    <w:rsid w:val="00AA7F7B"/>
    <w:rsid w:val="00AB2D52"/>
    <w:rsid w:val="00AB5E75"/>
    <w:rsid w:val="00AC2956"/>
    <w:rsid w:val="00AD604E"/>
    <w:rsid w:val="00AE2534"/>
    <w:rsid w:val="00AF24B0"/>
    <w:rsid w:val="00AF4EA2"/>
    <w:rsid w:val="00AF5B52"/>
    <w:rsid w:val="00B00F3A"/>
    <w:rsid w:val="00B155EF"/>
    <w:rsid w:val="00B25A91"/>
    <w:rsid w:val="00B2712C"/>
    <w:rsid w:val="00B33D45"/>
    <w:rsid w:val="00B35605"/>
    <w:rsid w:val="00B44FFF"/>
    <w:rsid w:val="00B60104"/>
    <w:rsid w:val="00B61F29"/>
    <w:rsid w:val="00B657C7"/>
    <w:rsid w:val="00B71EA4"/>
    <w:rsid w:val="00B72F24"/>
    <w:rsid w:val="00B74583"/>
    <w:rsid w:val="00B7785F"/>
    <w:rsid w:val="00B94F5C"/>
    <w:rsid w:val="00BA763F"/>
    <w:rsid w:val="00BB0FBB"/>
    <w:rsid w:val="00BB4350"/>
    <w:rsid w:val="00BB79F4"/>
    <w:rsid w:val="00BC1740"/>
    <w:rsid w:val="00BD5E09"/>
    <w:rsid w:val="00BD797D"/>
    <w:rsid w:val="00BE0E9C"/>
    <w:rsid w:val="00BE3572"/>
    <w:rsid w:val="00BF516B"/>
    <w:rsid w:val="00BF7E7B"/>
    <w:rsid w:val="00C00B6D"/>
    <w:rsid w:val="00C033B1"/>
    <w:rsid w:val="00C14240"/>
    <w:rsid w:val="00C24A1D"/>
    <w:rsid w:val="00C254FA"/>
    <w:rsid w:val="00C5027E"/>
    <w:rsid w:val="00C514B6"/>
    <w:rsid w:val="00C524AE"/>
    <w:rsid w:val="00C6031A"/>
    <w:rsid w:val="00C8205B"/>
    <w:rsid w:val="00C84245"/>
    <w:rsid w:val="00C95B48"/>
    <w:rsid w:val="00CA0869"/>
    <w:rsid w:val="00CB1CB8"/>
    <w:rsid w:val="00CB3645"/>
    <w:rsid w:val="00CB5E16"/>
    <w:rsid w:val="00CC548C"/>
    <w:rsid w:val="00CE7F59"/>
    <w:rsid w:val="00CF107C"/>
    <w:rsid w:val="00D00008"/>
    <w:rsid w:val="00D0207C"/>
    <w:rsid w:val="00D329AD"/>
    <w:rsid w:val="00D55372"/>
    <w:rsid w:val="00D60364"/>
    <w:rsid w:val="00D63DCB"/>
    <w:rsid w:val="00D64759"/>
    <w:rsid w:val="00D66177"/>
    <w:rsid w:val="00D66738"/>
    <w:rsid w:val="00D70A19"/>
    <w:rsid w:val="00D82EF2"/>
    <w:rsid w:val="00D83FE5"/>
    <w:rsid w:val="00D87CE2"/>
    <w:rsid w:val="00D953D7"/>
    <w:rsid w:val="00D956C1"/>
    <w:rsid w:val="00DB0799"/>
    <w:rsid w:val="00DC278A"/>
    <w:rsid w:val="00DC69B3"/>
    <w:rsid w:val="00DE2AC2"/>
    <w:rsid w:val="00E0753B"/>
    <w:rsid w:val="00E2161B"/>
    <w:rsid w:val="00E3026F"/>
    <w:rsid w:val="00E359AB"/>
    <w:rsid w:val="00E35F1A"/>
    <w:rsid w:val="00E37313"/>
    <w:rsid w:val="00E40721"/>
    <w:rsid w:val="00E516B8"/>
    <w:rsid w:val="00E577EC"/>
    <w:rsid w:val="00E64970"/>
    <w:rsid w:val="00E663A7"/>
    <w:rsid w:val="00E70986"/>
    <w:rsid w:val="00E718E9"/>
    <w:rsid w:val="00E774C0"/>
    <w:rsid w:val="00E85D13"/>
    <w:rsid w:val="00E900C7"/>
    <w:rsid w:val="00E948C6"/>
    <w:rsid w:val="00E94BF3"/>
    <w:rsid w:val="00EB7C4A"/>
    <w:rsid w:val="00EC2DB7"/>
    <w:rsid w:val="00EC5BD6"/>
    <w:rsid w:val="00EC65E1"/>
    <w:rsid w:val="00ED3514"/>
    <w:rsid w:val="00ED4F43"/>
    <w:rsid w:val="00EE2432"/>
    <w:rsid w:val="00F07CEE"/>
    <w:rsid w:val="00F15A78"/>
    <w:rsid w:val="00F233CB"/>
    <w:rsid w:val="00F23563"/>
    <w:rsid w:val="00F26A25"/>
    <w:rsid w:val="00F47521"/>
    <w:rsid w:val="00F5398F"/>
    <w:rsid w:val="00F606C7"/>
    <w:rsid w:val="00F67BB1"/>
    <w:rsid w:val="00F73310"/>
    <w:rsid w:val="00F76611"/>
    <w:rsid w:val="00F7686F"/>
    <w:rsid w:val="00F81ABA"/>
    <w:rsid w:val="00F83343"/>
    <w:rsid w:val="00F9733A"/>
    <w:rsid w:val="00FA54D3"/>
    <w:rsid w:val="00FA615B"/>
    <w:rsid w:val="00FA6CCE"/>
    <w:rsid w:val="00FB05BC"/>
    <w:rsid w:val="00FB3229"/>
    <w:rsid w:val="00FB5C67"/>
    <w:rsid w:val="00FB7624"/>
    <w:rsid w:val="00FC18C0"/>
    <w:rsid w:val="00FD4693"/>
    <w:rsid w:val="00FD7507"/>
    <w:rsid w:val="00FE1841"/>
    <w:rsid w:val="00FE1A3A"/>
    <w:rsid w:val="00FF1652"/>
    <w:rsid w:val="00FF3DFC"/>
    <w:rsid w:val="00FF45EF"/>
    <w:rsid w:val="00FF4CB7"/>
    <w:rsid w:val="00FF55E7"/>
    <w:rsid w:val="00FF680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before="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B"/>
    <w:pPr>
      <w:spacing w:before="0" w:line="240" w:lineRule="auto"/>
      <w:jc w:val="left"/>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7E7B"/>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95B48"/>
    <w:pPr>
      <w:ind w:left="720"/>
      <w:contextualSpacing/>
    </w:pPr>
  </w:style>
  <w:style w:type="character" w:styleId="Hyperlink">
    <w:name w:val="Hyperlink"/>
    <w:basedOn w:val="DefaultParagraphFont"/>
    <w:uiPriority w:val="99"/>
    <w:unhideWhenUsed/>
    <w:rsid w:val="00140F71"/>
    <w:rPr>
      <w:color w:val="0000FF" w:themeColor="hyperlink"/>
      <w:u w:val="single"/>
    </w:rPr>
  </w:style>
  <w:style w:type="paragraph" w:styleId="Header">
    <w:name w:val="header"/>
    <w:basedOn w:val="Normal"/>
    <w:link w:val="HeaderChar"/>
    <w:uiPriority w:val="99"/>
    <w:semiHidden/>
    <w:unhideWhenUsed/>
    <w:rsid w:val="006B6AD1"/>
    <w:pPr>
      <w:tabs>
        <w:tab w:val="center" w:pos="4513"/>
        <w:tab w:val="right" w:pos="9026"/>
      </w:tabs>
    </w:pPr>
  </w:style>
  <w:style w:type="character" w:customStyle="1" w:styleId="HeaderChar">
    <w:name w:val="Header Char"/>
    <w:basedOn w:val="DefaultParagraphFont"/>
    <w:link w:val="Header"/>
    <w:uiPriority w:val="99"/>
    <w:semiHidden/>
    <w:rsid w:val="006B6AD1"/>
    <w:rPr>
      <w:rFonts w:eastAsia="Times New Roman" w:cs="Times New Roman"/>
      <w:szCs w:val="28"/>
      <w:lang w:val="en-US"/>
    </w:rPr>
  </w:style>
  <w:style w:type="paragraph" w:styleId="Footer">
    <w:name w:val="footer"/>
    <w:basedOn w:val="Normal"/>
    <w:link w:val="FooterChar"/>
    <w:uiPriority w:val="99"/>
    <w:semiHidden/>
    <w:unhideWhenUsed/>
    <w:rsid w:val="006B6AD1"/>
    <w:pPr>
      <w:tabs>
        <w:tab w:val="center" w:pos="4513"/>
        <w:tab w:val="right" w:pos="9026"/>
      </w:tabs>
    </w:pPr>
  </w:style>
  <w:style w:type="character" w:customStyle="1" w:styleId="FooterChar">
    <w:name w:val="Footer Char"/>
    <w:basedOn w:val="DefaultParagraphFont"/>
    <w:link w:val="Footer"/>
    <w:uiPriority w:val="99"/>
    <w:semiHidden/>
    <w:rsid w:val="006B6AD1"/>
    <w:rPr>
      <w:rFonts w:eastAsia="Times New Roman" w:cs="Times New Roman"/>
      <w:szCs w:val="28"/>
      <w:lang w:val="en-US"/>
    </w:rPr>
  </w:style>
  <w:style w:type="paragraph" w:styleId="NormalWeb">
    <w:name w:val="Normal (Web)"/>
    <w:basedOn w:val="Normal"/>
    <w:uiPriority w:val="99"/>
    <w:unhideWhenUsed/>
    <w:rsid w:val="00A90BCD"/>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3E3084"/>
    <w:rPr>
      <w:rFonts w:ascii="Tahoma" w:hAnsi="Tahoma" w:cs="Tahoma"/>
      <w:sz w:val="16"/>
      <w:szCs w:val="16"/>
    </w:rPr>
  </w:style>
  <w:style w:type="character" w:customStyle="1" w:styleId="BalloonTextChar">
    <w:name w:val="Balloon Text Char"/>
    <w:basedOn w:val="DefaultParagraphFont"/>
    <w:link w:val="BalloonText"/>
    <w:uiPriority w:val="99"/>
    <w:semiHidden/>
    <w:rsid w:val="003E308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before="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B"/>
    <w:pPr>
      <w:spacing w:before="0" w:line="240" w:lineRule="auto"/>
      <w:jc w:val="left"/>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7E7B"/>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95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7704F-59BD-4935-A57D-3288E374D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3</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Ban Quản lý ATTP</vt:lpstr>
    </vt:vector>
  </TitlesOfParts>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Quản lý ATTP</dc:title>
  <dc:creator>Computer</dc:creator>
  <cp:lastModifiedBy>ThienIT</cp:lastModifiedBy>
  <cp:revision>251</cp:revision>
  <cp:lastPrinted>2021-08-02T03:10:00Z</cp:lastPrinted>
  <dcterms:created xsi:type="dcterms:W3CDTF">2018-06-04T00:03:00Z</dcterms:created>
  <dcterms:modified xsi:type="dcterms:W3CDTF">2021-08-02T03:56:00Z</dcterms:modified>
</cp:coreProperties>
</file>